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1821" w14:textId="1F429149" w:rsidR="005D5143" w:rsidRPr="005D5143" w:rsidRDefault="005D5143" w:rsidP="005D5143">
      <w:pPr>
        <w:pStyle w:val="af6"/>
        <w:adjustRightInd w:val="0"/>
        <w:snapToGrid w:val="0"/>
        <w:jc w:val="left"/>
        <w:rPr>
          <w:rFonts w:ascii="黑体" w:eastAsia="黑体" w:hAnsi="黑体" w:cs="黑体" w:hint="eastAsia"/>
          <w:sz w:val="32"/>
          <w:szCs w:val="32"/>
        </w:rPr>
      </w:pPr>
      <w:r w:rsidRPr="005D5143">
        <w:rPr>
          <w:rFonts w:ascii="黑体" w:eastAsia="黑体" w:hAnsi="黑体" w:cs="黑体" w:hint="eastAsia"/>
          <w:sz w:val="32"/>
          <w:szCs w:val="32"/>
        </w:rPr>
        <w:t>附件</w:t>
      </w:r>
    </w:p>
    <w:p w14:paraId="2D5601D9" w14:textId="7B7008A2" w:rsidR="00CC7BAB" w:rsidRPr="005D5143" w:rsidRDefault="00C07AF8" w:rsidP="005D5143">
      <w:pPr>
        <w:pStyle w:val="af6"/>
        <w:adjustRightInd w:val="0"/>
        <w:snapToGrid w:val="0"/>
        <w:jc w:val="center"/>
        <w:rPr>
          <w:rFonts w:ascii="方正小标宋简体" w:eastAsia="方正小标宋简体" w:hAnsi="仿宋" w:cs="黑体" w:hint="eastAsia"/>
          <w:b/>
          <w:bCs/>
          <w:sz w:val="40"/>
          <w:szCs w:val="40"/>
        </w:rPr>
      </w:pPr>
      <w:r w:rsidRPr="005D5143">
        <w:rPr>
          <w:rFonts w:ascii="方正小标宋简体" w:eastAsia="方正小标宋简体" w:hAnsi="仿宋" w:cs="黑体" w:hint="eastAsia"/>
          <w:b/>
          <w:bCs/>
          <w:sz w:val="40"/>
          <w:szCs w:val="40"/>
        </w:rPr>
        <w:t>护理</w:t>
      </w:r>
      <w:r w:rsidR="00CC7BAB" w:rsidRPr="005D5143">
        <w:rPr>
          <w:rFonts w:ascii="方正小标宋简体" w:eastAsia="方正小标宋简体" w:hAnsi="仿宋" w:cs="黑体" w:hint="eastAsia"/>
          <w:b/>
          <w:bCs/>
          <w:sz w:val="40"/>
          <w:szCs w:val="40"/>
        </w:rPr>
        <w:t>专业职业技能综合考查大纲</w:t>
      </w:r>
    </w:p>
    <w:p w14:paraId="5791A5A4" w14:textId="131EB070" w:rsidR="00CC7BAB" w:rsidRPr="005D5143" w:rsidRDefault="00CC7BAB" w:rsidP="00766C54">
      <w:pPr>
        <w:widowControl/>
        <w:jc w:val="center"/>
        <w:rPr>
          <w:rFonts w:ascii="黑体" w:eastAsia="黑体" w:hAnsi="黑体" w:cs="黑体" w:hint="eastAsia"/>
          <w:b/>
          <w:bCs/>
          <w:kern w:val="0"/>
          <w:sz w:val="32"/>
          <w:szCs w:val="32"/>
          <w:lang w:bidi="ar"/>
        </w:rPr>
      </w:pPr>
      <w:r w:rsidRPr="005D5143">
        <w:rPr>
          <w:rFonts w:ascii="黑体" w:eastAsia="黑体" w:hAnsi="黑体" w:cs="黑体"/>
          <w:b/>
          <w:bCs/>
          <w:kern w:val="0"/>
          <w:sz w:val="32"/>
          <w:szCs w:val="32"/>
          <w:lang w:bidi="ar"/>
        </w:rPr>
        <w:t xml:space="preserve">I </w:t>
      </w:r>
      <w:r w:rsidR="00757F83" w:rsidRPr="005D5143">
        <w:rPr>
          <w:rFonts w:ascii="黑体" w:eastAsia="黑体" w:hAnsi="黑体" w:cs="黑体" w:hint="eastAsia"/>
          <w:b/>
          <w:bCs/>
          <w:kern w:val="0"/>
          <w:sz w:val="32"/>
          <w:szCs w:val="32"/>
          <w:lang w:bidi="ar"/>
        </w:rPr>
        <w:t>考查</w:t>
      </w:r>
      <w:r w:rsidRPr="005D5143">
        <w:rPr>
          <w:rFonts w:ascii="黑体" w:eastAsia="黑体" w:hAnsi="黑体" w:cs="黑体"/>
          <w:b/>
          <w:bCs/>
          <w:kern w:val="0"/>
          <w:sz w:val="32"/>
          <w:szCs w:val="32"/>
          <w:lang w:bidi="ar"/>
        </w:rPr>
        <w:t>性质</w:t>
      </w:r>
    </w:p>
    <w:p w14:paraId="0E05E1BD" w14:textId="5B72238C" w:rsidR="00607F19" w:rsidRPr="00442010" w:rsidRDefault="00CC7BAB" w:rsidP="00607F19">
      <w:pPr>
        <w:snapToGrid w:val="0"/>
        <w:spacing w:line="560" w:lineRule="exact"/>
        <w:ind w:firstLineChars="200" w:firstLine="640"/>
        <w:rPr>
          <w:rFonts w:ascii="仿宋" w:eastAsia="仿宋" w:hAnsi="仿宋" w:hint="eastAsia"/>
          <w:sz w:val="32"/>
          <w:szCs w:val="32"/>
        </w:rPr>
      </w:pPr>
      <w:r w:rsidRPr="00442010">
        <w:rPr>
          <w:rFonts w:ascii="仿宋" w:eastAsia="仿宋" w:hAnsi="仿宋" w:hint="eastAsia"/>
          <w:sz w:val="32"/>
          <w:szCs w:val="32"/>
        </w:rPr>
        <w:t>本考</w:t>
      </w:r>
      <w:r w:rsidR="00757F83" w:rsidRPr="00442010">
        <w:rPr>
          <w:rFonts w:ascii="仿宋" w:eastAsia="仿宋" w:hAnsi="仿宋" w:hint="eastAsia"/>
          <w:sz w:val="32"/>
          <w:szCs w:val="32"/>
        </w:rPr>
        <w:t>查</w:t>
      </w:r>
      <w:r w:rsidRPr="00442010">
        <w:rPr>
          <w:rFonts w:ascii="仿宋" w:eastAsia="仿宋" w:hAnsi="仿宋" w:hint="eastAsia"/>
          <w:sz w:val="32"/>
          <w:szCs w:val="32"/>
        </w:rPr>
        <w:t>是针对退役大学生士兵护理专科毕业生中招收本科生而实施的具有选拔功能的职业技能综合考查，其指导思想是既要有利于国家对护理高层次人材的选拔，又要有利于促进高等院校课程教学质量的提高。着重考查考生对《</w:t>
      </w:r>
      <w:r w:rsidR="00396918" w:rsidRPr="00442010">
        <w:rPr>
          <w:rFonts w:ascii="仿宋" w:eastAsia="仿宋" w:hAnsi="仿宋" w:hint="eastAsia"/>
          <w:sz w:val="32"/>
          <w:szCs w:val="32"/>
        </w:rPr>
        <w:t>基础</w:t>
      </w:r>
      <w:r w:rsidRPr="00442010">
        <w:rPr>
          <w:rFonts w:ascii="仿宋" w:eastAsia="仿宋" w:hAnsi="仿宋" w:hint="eastAsia"/>
          <w:sz w:val="32"/>
          <w:szCs w:val="32"/>
        </w:rPr>
        <w:t>护理学》专业课课程的基本理论、基础知识的掌握情况，试题覆盖面广，能对学生把握本专业重要课程程度进行较好的识别。</w:t>
      </w:r>
      <w:r w:rsidR="00182BA5" w:rsidRPr="00442010">
        <w:rPr>
          <w:rFonts w:ascii="仿宋" w:eastAsia="仿宋" w:hAnsi="仿宋" w:hint="eastAsia"/>
          <w:sz w:val="32"/>
          <w:szCs w:val="32"/>
        </w:rPr>
        <w:t>本</w:t>
      </w:r>
      <w:r w:rsidRPr="00442010">
        <w:rPr>
          <w:rFonts w:ascii="仿宋" w:eastAsia="仿宋" w:hAnsi="仿宋" w:hint="eastAsia"/>
          <w:sz w:val="32"/>
          <w:szCs w:val="32"/>
        </w:rPr>
        <w:t>大纲适用于护理专业专升本入学</w:t>
      </w:r>
      <w:r w:rsidR="00182BA5" w:rsidRPr="00442010">
        <w:rPr>
          <w:rFonts w:ascii="仿宋" w:eastAsia="仿宋" w:hAnsi="仿宋" w:hint="eastAsia"/>
          <w:sz w:val="32"/>
          <w:szCs w:val="32"/>
        </w:rPr>
        <w:t>考查</w:t>
      </w:r>
      <w:r w:rsidRPr="00442010">
        <w:rPr>
          <w:rFonts w:ascii="仿宋" w:eastAsia="仿宋" w:hAnsi="仿宋" w:hint="eastAsia"/>
          <w:sz w:val="32"/>
          <w:szCs w:val="32"/>
        </w:rPr>
        <w:t>。</w:t>
      </w:r>
    </w:p>
    <w:p w14:paraId="1F0CE001" w14:textId="77777777" w:rsidR="00821445" w:rsidRPr="00442010" w:rsidRDefault="00821445" w:rsidP="00607F19">
      <w:pPr>
        <w:snapToGrid w:val="0"/>
        <w:spacing w:line="560" w:lineRule="exact"/>
        <w:ind w:firstLineChars="200" w:firstLine="640"/>
        <w:rPr>
          <w:rFonts w:ascii="仿宋" w:eastAsia="仿宋" w:hAnsi="仿宋" w:hint="eastAsia"/>
          <w:sz w:val="32"/>
          <w:szCs w:val="32"/>
        </w:rPr>
      </w:pPr>
    </w:p>
    <w:p w14:paraId="6B454710" w14:textId="641B060D" w:rsidR="00CC7BAB" w:rsidRPr="005D5143" w:rsidRDefault="00CC7BAB" w:rsidP="00766C54">
      <w:pPr>
        <w:widowControl/>
        <w:jc w:val="center"/>
        <w:rPr>
          <w:rFonts w:ascii="黑体" w:eastAsia="黑体" w:hAnsi="黑体" w:cs="黑体" w:hint="eastAsia"/>
          <w:b/>
          <w:bCs/>
          <w:kern w:val="0"/>
          <w:sz w:val="32"/>
          <w:szCs w:val="32"/>
          <w:lang w:bidi="ar"/>
        </w:rPr>
      </w:pPr>
      <w:r w:rsidRPr="005D5143">
        <w:rPr>
          <w:rFonts w:ascii="黑体" w:eastAsia="黑体" w:hAnsi="黑体" w:cs="黑体"/>
          <w:b/>
          <w:bCs/>
          <w:kern w:val="0"/>
          <w:sz w:val="32"/>
          <w:szCs w:val="32"/>
          <w:lang w:bidi="ar"/>
        </w:rPr>
        <w:t xml:space="preserve">Ⅱ </w:t>
      </w:r>
      <w:r w:rsidR="00D9365F" w:rsidRPr="005D5143">
        <w:rPr>
          <w:rFonts w:ascii="黑体" w:eastAsia="黑体" w:hAnsi="黑体" w:cs="黑体" w:hint="eastAsia"/>
          <w:b/>
          <w:bCs/>
          <w:kern w:val="0"/>
          <w:sz w:val="32"/>
          <w:szCs w:val="32"/>
          <w:lang w:bidi="ar"/>
        </w:rPr>
        <w:t>考查</w:t>
      </w:r>
      <w:r w:rsidRPr="005D5143">
        <w:rPr>
          <w:rFonts w:ascii="黑体" w:eastAsia="黑体" w:hAnsi="黑体" w:cs="黑体"/>
          <w:b/>
          <w:bCs/>
          <w:kern w:val="0"/>
          <w:sz w:val="32"/>
          <w:szCs w:val="32"/>
          <w:lang w:bidi="ar"/>
        </w:rPr>
        <w:t>内容及要求</w:t>
      </w:r>
    </w:p>
    <w:p w14:paraId="5BC42A58" w14:textId="77777777" w:rsidR="00CC7BAB" w:rsidRPr="00442010" w:rsidRDefault="00CC7BAB" w:rsidP="00766C54">
      <w:pPr>
        <w:widowControl/>
        <w:jc w:val="center"/>
        <w:rPr>
          <w:rFonts w:ascii="仿宋" w:eastAsia="仿宋" w:hAnsi="仿宋" w:cs="黑体" w:hint="eastAsia"/>
          <w:b/>
          <w:bCs/>
          <w:kern w:val="0"/>
          <w:sz w:val="32"/>
          <w:szCs w:val="32"/>
          <w:lang w:bidi="ar"/>
        </w:rPr>
      </w:pPr>
      <w:r w:rsidRPr="00442010">
        <w:rPr>
          <w:rFonts w:ascii="仿宋" w:eastAsia="仿宋" w:hAnsi="仿宋" w:cs="黑体" w:hint="eastAsia"/>
          <w:b/>
          <w:bCs/>
          <w:kern w:val="0"/>
          <w:sz w:val="32"/>
          <w:szCs w:val="32"/>
          <w:lang w:bidi="ar"/>
        </w:rPr>
        <w:t>《基础护理学》</w:t>
      </w:r>
    </w:p>
    <w:p w14:paraId="0F9963CA" w14:textId="29BAC91D" w:rsidR="00CC7BAB" w:rsidRPr="00442010" w:rsidRDefault="00CC7BAB" w:rsidP="00766C54">
      <w:pPr>
        <w:adjustRightInd w:val="0"/>
        <w:snapToGrid w:val="0"/>
        <w:spacing w:line="360" w:lineRule="auto"/>
        <w:ind w:firstLineChars="200" w:firstLine="643"/>
        <w:jc w:val="left"/>
        <w:rPr>
          <w:rFonts w:ascii="仿宋" w:eastAsia="仿宋" w:hAnsi="仿宋" w:cs="黑体" w:hint="eastAsia"/>
          <w:b/>
          <w:bCs/>
          <w:sz w:val="32"/>
          <w:szCs w:val="32"/>
        </w:rPr>
      </w:pPr>
      <w:r w:rsidRPr="00442010">
        <w:rPr>
          <w:rFonts w:ascii="仿宋" w:eastAsia="仿宋" w:hAnsi="仿宋" w:cs="黑体" w:hint="eastAsia"/>
          <w:b/>
          <w:bCs/>
          <w:sz w:val="32"/>
          <w:szCs w:val="32"/>
        </w:rPr>
        <w:t>一、</w:t>
      </w:r>
      <w:r w:rsidR="00D9365F" w:rsidRPr="00442010">
        <w:rPr>
          <w:rFonts w:ascii="仿宋" w:eastAsia="仿宋" w:hAnsi="仿宋" w:cs="黑体" w:hint="eastAsia"/>
          <w:b/>
          <w:bCs/>
          <w:kern w:val="0"/>
          <w:sz w:val="32"/>
          <w:szCs w:val="32"/>
          <w:lang w:bidi="ar"/>
        </w:rPr>
        <w:t>考查</w:t>
      </w:r>
      <w:r w:rsidRPr="00442010">
        <w:rPr>
          <w:rFonts w:ascii="仿宋" w:eastAsia="仿宋" w:hAnsi="仿宋" w:cs="黑体" w:hint="eastAsia"/>
          <w:b/>
          <w:bCs/>
          <w:sz w:val="32"/>
          <w:szCs w:val="32"/>
        </w:rPr>
        <w:t>基本要求</w:t>
      </w:r>
    </w:p>
    <w:p w14:paraId="0A95EC7E" w14:textId="750C6A67" w:rsidR="00CC7BAB" w:rsidRPr="00442010" w:rsidRDefault="00CC7BAB" w:rsidP="003355EF">
      <w:pPr>
        <w:snapToGrid w:val="0"/>
        <w:spacing w:line="560" w:lineRule="exact"/>
        <w:ind w:firstLineChars="200" w:firstLine="640"/>
        <w:rPr>
          <w:rFonts w:ascii="仿宋" w:eastAsia="仿宋" w:hAnsi="仿宋" w:hint="eastAsia"/>
          <w:sz w:val="32"/>
          <w:szCs w:val="32"/>
        </w:rPr>
      </w:pPr>
      <w:r w:rsidRPr="00442010">
        <w:rPr>
          <w:rFonts w:ascii="仿宋" w:eastAsia="仿宋" w:hAnsi="仿宋" w:hint="eastAsia"/>
          <w:sz w:val="32"/>
          <w:szCs w:val="32"/>
        </w:rPr>
        <w:t>《</w:t>
      </w:r>
      <w:r w:rsidR="00396918" w:rsidRPr="00442010">
        <w:rPr>
          <w:rFonts w:ascii="仿宋" w:eastAsia="仿宋" w:hAnsi="仿宋" w:hint="eastAsia"/>
          <w:sz w:val="32"/>
          <w:szCs w:val="32"/>
        </w:rPr>
        <w:t>基础</w:t>
      </w:r>
      <w:r w:rsidRPr="00442010">
        <w:rPr>
          <w:rFonts w:ascii="仿宋" w:eastAsia="仿宋" w:hAnsi="仿宋" w:hint="eastAsia"/>
          <w:sz w:val="32"/>
          <w:szCs w:val="32"/>
        </w:rPr>
        <w:t xml:space="preserve">护理学》是护理专业的核心课程，主要考查学生对护理学的基本理论和知识、护理实践技能的掌握情况。 </w:t>
      </w:r>
    </w:p>
    <w:p w14:paraId="349E426A" w14:textId="2E192682" w:rsidR="00CC7BAB" w:rsidRPr="003355EF" w:rsidRDefault="00CC7BAB" w:rsidP="003355EF">
      <w:pPr>
        <w:adjustRightInd w:val="0"/>
        <w:snapToGrid w:val="0"/>
        <w:spacing w:line="560" w:lineRule="exact"/>
        <w:ind w:firstLineChars="200" w:firstLine="643"/>
        <w:jc w:val="left"/>
        <w:rPr>
          <w:rFonts w:ascii="仿宋" w:eastAsia="仿宋" w:hAnsi="仿宋" w:cs="黑体" w:hint="eastAsia"/>
          <w:b/>
          <w:bCs/>
          <w:sz w:val="32"/>
          <w:szCs w:val="32"/>
        </w:rPr>
      </w:pPr>
      <w:r w:rsidRPr="00442010">
        <w:rPr>
          <w:rFonts w:ascii="仿宋" w:eastAsia="仿宋" w:hAnsi="仿宋" w:cs="黑体" w:hint="eastAsia"/>
          <w:b/>
          <w:bCs/>
          <w:sz w:val="32"/>
          <w:szCs w:val="32"/>
        </w:rPr>
        <w:t>二、</w:t>
      </w:r>
      <w:r w:rsidR="00D9365F" w:rsidRPr="00442010">
        <w:rPr>
          <w:rFonts w:ascii="仿宋" w:eastAsia="仿宋" w:hAnsi="仿宋" w:cs="黑体" w:hint="eastAsia"/>
          <w:b/>
          <w:bCs/>
          <w:kern w:val="0"/>
          <w:sz w:val="32"/>
          <w:szCs w:val="32"/>
          <w:lang w:bidi="ar"/>
        </w:rPr>
        <w:t>考查</w:t>
      </w:r>
      <w:r w:rsidRPr="00442010">
        <w:rPr>
          <w:rFonts w:ascii="仿宋" w:eastAsia="仿宋" w:hAnsi="仿宋" w:cs="黑体" w:hint="eastAsia"/>
          <w:b/>
          <w:bCs/>
          <w:sz w:val="32"/>
          <w:szCs w:val="32"/>
        </w:rPr>
        <w:t>内容及</w:t>
      </w:r>
      <w:r w:rsidRPr="003355EF">
        <w:rPr>
          <w:rFonts w:ascii="仿宋" w:eastAsia="仿宋" w:hAnsi="仿宋" w:cs="黑体" w:hint="eastAsia"/>
          <w:b/>
          <w:bCs/>
          <w:sz w:val="32"/>
          <w:szCs w:val="32"/>
        </w:rPr>
        <w:t>要求</w:t>
      </w:r>
    </w:p>
    <w:p w14:paraId="3666AF87" w14:textId="5F7421D2" w:rsidR="00CC7BAB" w:rsidRPr="001729B5" w:rsidRDefault="00757F83" w:rsidP="001729B5">
      <w:pPr>
        <w:snapToGrid w:val="0"/>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考查</w:t>
      </w:r>
      <w:r w:rsidR="00CC7BAB" w:rsidRPr="001729B5">
        <w:rPr>
          <w:rFonts w:ascii="仿宋" w:eastAsia="仿宋" w:hAnsi="仿宋" w:hint="eastAsia"/>
          <w:color w:val="000000"/>
          <w:sz w:val="32"/>
          <w:szCs w:val="32"/>
        </w:rPr>
        <w:t>按掌握、熟悉和了解三个层次提出应达到的考核标准。</w:t>
      </w:r>
    </w:p>
    <w:p w14:paraId="1C68B1C6" w14:textId="77777777" w:rsidR="00CC7BAB" w:rsidRPr="001729B5" w:rsidRDefault="00CC7BAB" w:rsidP="001729B5">
      <w:pPr>
        <w:snapToGrid w:val="0"/>
        <w:spacing w:line="560" w:lineRule="exact"/>
        <w:ind w:firstLineChars="200" w:firstLine="640"/>
        <w:rPr>
          <w:rFonts w:ascii="仿宋" w:eastAsia="仿宋" w:hAnsi="仿宋" w:hint="eastAsia"/>
          <w:color w:val="000000"/>
          <w:sz w:val="32"/>
          <w:szCs w:val="32"/>
        </w:rPr>
      </w:pPr>
      <w:r w:rsidRPr="001729B5">
        <w:rPr>
          <w:rFonts w:ascii="仿宋" w:eastAsia="仿宋" w:hAnsi="仿宋" w:hint="eastAsia"/>
          <w:color w:val="000000"/>
          <w:sz w:val="32"/>
          <w:szCs w:val="32"/>
        </w:rPr>
        <w:t>掌握：是最高层次的要求。要求熟练应用，能够用所学的知识进行分析和解决护理问题。</w:t>
      </w:r>
    </w:p>
    <w:p w14:paraId="7778C9B3" w14:textId="77777777" w:rsidR="00CC7BAB" w:rsidRPr="001729B5" w:rsidRDefault="00CC7BAB" w:rsidP="001729B5">
      <w:pPr>
        <w:snapToGrid w:val="0"/>
        <w:spacing w:line="560" w:lineRule="exact"/>
        <w:ind w:firstLineChars="200" w:firstLine="640"/>
        <w:rPr>
          <w:rFonts w:ascii="仿宋" w:eastAsia="仿宋" w:hAnsi="仿宋" w:hint="eastAsia"/>
          <w:color w:val="000000"/>
          <w:sz w:val="32"/>
          <w:szCs w:val="32"/>
        </w:rPr>
      </w:pPr>
      <w:r w:rsidRPr="001729B5">
        <w:rPr>
          <w:rFonts w:ascii="仿宋" w:eastAsia="仿宋" w:hAnsi="仿宋" w:hint="eastAsia"/>
          <w:color w:val="000000"/>
          <w:sz w:val="32"/>
          <w:szCs w:val="32"/>
        </w:rPr>
        <w:t>熟悉：是较高层次的要求。要求对它们的内涵、原理及应用条件有一定的认识，能运用这一部分内容进行正确的判断和说明。</w:t>
      </w:r>
    </w:p>
    <w:p w14:paraId="6FDED0E2" w14:textId="77777777" w:rsidR="00CC7BAB" w:rsidRPr="001729B5" w:rsidRDefault="00CC7BAB" w:rsidP="001729B5">
      <w:pPr>
        <w:snapToGrid w:val="0"/>
        <w:spacing w:line="560" w:lineRule="exact"/>
        <w:ind w:firstLineChars="200" w:firstLine="640"/>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了解：是最低层次的要求。要求对它们的定义、理论有基本的认识。</w:t>
      </w:r>
    </w:p>
    <w:p w14:paraId="52006DDB" w14:textId="77777777" w:rsidR="00CC7BAB" w:rsidRPr="001729B5" w:rsidRDefault="00CC7BAB" w:rsidP="001729B5">
      <w:pPr>
        <w:snapToGrid w:val="0"/>
        <w:spacing w:line="560" w:lineRule="exact"/>
        <w:ind w:firstLineChars="200" w:firstLine="640"/>
        <w:rPr>
          <w:rFonts w:ascii="仿宋" w:eastAsia="仿宋" w:hAnsi="仿宋" w:hint="eastAsia"/>
          <w:color w:val="000000"/>
          <w:sz w:val="32"/>
          <w:szCs w:val="32"/>
        </w:rPr>
      </w:pPr>
    </w:p>
    <w:p w14:paraId="758338DB" w14:textId="77777777" w:rsidR="00CC7BAB" w:rsidRPr="00766C54" w:rsidRDefault="00CC7BAB" w:rsidP="00766C54">
      <w:pPr>
        <w:adjustRightInd w:val="0"/>
        <w:snapToGrid w:val="0"/>
        <w:spacing w:line="360" w:lineRule="auto"/>
        <w:jc w:val="center"/>
        <w:rPr>
          <w:rFonts w:ascii="仿宋" w:eastAsia="仿宋" w:hAnsi="仿宋" w:cs="宋体" w:hint="eastAsia"/>
          <w:b/>
          <w:bCs/>
          <w:sz w:val="32"/>
          <w:szCs w:val="32"/>
        </w:rPr>
      </w:pPr>
      <w:r w:rsidRPr="00766C54">
        <w:rPr>
          <w:rFonts w:ascii="仿宋" w:eastAsia="仿宋" w:hAnsi="仿宋" w:cs="宋体" w:hint="eastAsia"/>
          <w:b/>
          <w:bCs/>
          <w:sz w:val="32"/>
          <w:szCs w:val="32"/>
        </w:rPr>
        <w:t>第一章 医院和住院环境</w:t>
      </w:r>
    </w:p>
    <w:p w14:paraId="462922A5" w14:textId="00B2F8A3" w:rsidR="00CC7BAB" w:rsidRPr="00766C54" w:rsidRDefault="00CC7BAB" w:rsidP="003355EF">
      <w:pPr>
        <w:adjustRightInd w:val="0"/>
        <w:snapToGrid w:val="0"/>
        <w:spacing w:line="560" w:lineRule="exact"/>
        <w:rPr>
          <w:rFonts w:ascii="仿宋" w:eastAsia="仿宋" w:hAnsi="仿宋" w:cs="宋体" w:hint="eastAsia"/>
          <w:b/>
          <w:bCs/>
          <w:sz w:val="32"/>
          <w:szCs w:val="32"/>
        </w:rPr>
      </w:pPr>
      <w:r w:rsidRPr="00766C54">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766C54">
        <w:rPr>
          <w:rFonts w:ascii="仿宋" w:eastAsia="仿宋" w:hAnsi="仿宋" w:cs="宋体" w:hint="eastAsia"/>
          <w:b/>
          <w:bCs/>
          <w:sz w:val="32"/>
          <w:szCs w:val="32"/>
        </w:rPr>
        <w:t>内容</w:t>
      </w:r>
    </w:p>
    <w:p w14:paraId="3322DBCC"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1.医院环境的特点、分类及调控。</w:t>
      </w:r>
    </w:p>
    <w:p w14:paraId="5B57025D"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2.病人床单位的准备。</w:t>
      </w:r>
    </w:p>
    <w:p w14:paraId="3402A126"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3.人体力学在护理工作中的应用原则。</w:t>
      </w:r>
    </w:p>
    <w:p w14:paraId="63ECEFD7" w14:textId="7B9BBE2F" w:rsidR="00CC7BAB" w:rsidRPr="00766C54" w:rsidRDefault="00CC7BAB" w:rsidP="003355EF">
      <w:pPr>
        <w:adjustRightInd w:val="0"/>
        <w:snapToGrid w:val="0"/>
        <w:spacing w:line="560" w:lineRule="exact"/>
        <w:rPr>
          <w:rFonts w:ascii="仿宋" w:eastAsia="仿宋" w:hAnsi="仿宋" w:cs="宋体" w:hint="eastAsia"/>
          <w:b/>
          <w:bCs/>
          <w:sz w:val="32"/>
          <w:szCs w:val="32"/>
        </w:rPr>
      </w:pPr>
      <w:r w:rsidRPr="00766C54">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766C54">
        <w:rPr>
          <w:rFonts w:ascii="仿宋" w:eastAsia="仿宋" w:hAnsi="仿宋" w:cs="宋体" w:hint="eastAsia"/>
          <w:b/>
          <w:bCs/>
          <w:sz w:val="32"/>
          <w:szCs w:val="32"/>
        </w:rPr>
        <w:t>要求</w:t>
      </w:r>
    </w:p>
    <w:p w14:paraId="13B9FE6C"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掌握：1.医院环境的调控要求和措施。</w:t>
      </w:r>
    </w:p>
    <w:p w14:paraId="61623D9D"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2.杠杆三定律及其在护理工作中的应用。</w:t>
      </w:r>
    </w:p>
    <w:p w14:paraId="7E7BACC4" w14:textId="77777777" w:rsidR="00C07AF8"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熟悉：备用床、暂空床、麻醉床、卧床病人更换床单法的目</w:t>
      </w:r>
    </w:p>
    <w:p w14:paraId="10E29BB6" w14:textId="7BA4DB3D" w:rsidR="00CC7BAB" w:rsidRPr="001729B5" w:rsidRDefault="00CC7BAB" w:rsidP="00C07AF8">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的、注意事项。</w:t>
      </w:r>
    </w:p>
    <w:p w14:paraId="607C4944"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了解：医院的性质、任务、种类和组织结构。</w:t>
      </w:r>
    </w:p>
    <w:p w14:paraId="1B139FBB" w14:textId="77777777" w:rsidR="00CC7BAB" w:rsidRPr="001729B5" w:rsidRDefault="00CC7BAB" w:rsidP="001729B5">
      <w:pPr>
        <w:snapToGrid w:val="0"/>
        <w:spacing w:line="560" w:lineRule="exact"/>
        <w:ind w:firstLineChars="200" w:firstLine="640"/>
        <w:rPr>
          <w:rFonts w:ascii="仿宋" w:eastAsia="仿宋" w:hAnsi="仿宋" w:hint="eastAsia"/>
          <w:color w:val="000000"/>
          <w:sz w:val="32"/>
          <w:szCs w:val="32"/>
        </w:rPr>
      </w:pPr>
    </w:p>
    <w:p w14:paraId="5AE37D3B" w14:textId="77777777" w:rsidR="00CC7BAB" w:rsidRPr="00386FDD" w:rsidRDefault="00CC7BAB" w:rsidP="00386FDD">
      <w:pPr>
        <w:adjustRightInd w:val="0"/>
        <w:snapToGrid w:val="0"/>
        <w:spacing w:line="360" w:lineRule="auto"/>
        <w:jc w:val="center"/>
        <w:rPr>
          <w:rFonts w:ascii="仿宋" w:eastAsia="仿宋" w:hAnsi="仿宋" w:cs="宋体" w:hint="eastAsia"/>
          <w:b/>
          <w:bCs/>
          <w:sz w:val="32"/>
          <w:szCs w:val="32"/>
        </w:rPr>
      </w:pPr>
      <w:r w:rsidRPr="00386FDD">
        <w:rPr>
          <w:rFonts w:ascii="仿宋" w:eastAsia="仿宋" w:hAnsi="仿宋" w:cs="宋体" w:hint="eastAsia"/>
          <w:b/>
          <w:bCs/>
          <w:sz w:val="32"/>
          <w:szCs w:val="32"/>
        </w:rPr>
        <w:t>第二章 入院和出院护理</w:t>
      </w:r>
    </w:p>
    <w:p w14:paraId="64483864" w14:textId="5634E6D3" w:rsidR="00CC7BAB" w:rsidRPr="00386FDD" w:rsidRDefault="00CC7BAB" w:rsidP="003355EF">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41A84D1D"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1.病人入院的护理程序。</w:t>
      </w:r>
    </w:p>
    <w:p w14:paraId="70A323E1"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2.病人入院后的初步护理。</w:t>
      </w:r>
    </w:p>
    <w:p w14:paraId="3DA4607B"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3.分级护理的适应对象及内容。</w:t>
      </w:r>
    </w:p>
    <w:p w14:paraId="66161E55"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4.各种搬运法、平车运送法及注意事项。</w:t>
      </w:r>
    </w:p>
    <w:p w14:paraId="79967FF0"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5.病人出院后的护理工作。</w:t>
      </w:r>
    </w:p>
    <w:p w14:paraId="1DB70AF5" w14:textId="3CD6C1EE" w:rsidR="00CC7BAB" w:rsidRPr="00386FDD" w:rsidRDefault="00CC7BAB" w:rsidP="003355EF">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122C1AB8"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掌握：1.病人入院后的护理内容。</w:t>
      </w:r>
    </w:p>
    <w:p w14:paraId="4109C3C9"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2.分级护理的适应对象及内容。</w:t>
      </w:r>
    </w:p>
    <w:p w14:paraId="2EA8BFAD"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3.人体力学在护理工作中的应用。</w:t>
      </w:r>
    </w:p>
    <w:p w14:paraId="1ACE1888"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4.各种搬运法、平车运送法及注意事项。</w:t>
      </w:r>
    </w:p>
    <w:p w14:paraId="6F8FD439"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5.病人出院后的护理内容。</w:t>
      </w:r>
    </w:p>
    <w:p w14:paraId="7BCD7F19"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熟悉：轮椅运送法和平车运送法的目的。</w:t>
      </w:r>
    </w:p>
    <w:p w14:paraId="1591CD9B"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了解：舒适卧位的基本要求。</w:t>
      </w:r>
    </w:p>
    <w:p w14:paraId="15897FF7" w14:textId="77777777" w:rsidR="00CC7BAB" w:rsidRPr="001729B5" w:rsidRDefault="00CC7BAB" w:rsidP="001729B5">
      <w:pPr>
        <w:snapToGrid w:val="0"/>
        <w:spacing w:line="560" w:lineRule="exact"/>
        <w:ind w:firstLineChars="200" w:firstLine="640"/>
        <w:rPr>
          <w:rFonts w:ascii="仿宋" w:eastAsia="仿宋" w:hAnsi="仿宋" w:hint="eastAsia"/>
          <w:color w:val="000000"/>
          <w:sz w:val="32"/>
          <w:szCs w:val="32"/>
        </w:rPr>
      </w:pPr>
    </w:p>
    <w:p w14:paraId="56FED33D" w14:textId="77777777" w:rsidR="00CC7BAB" w:rsidRPr="00386FDD" w:rsidRDefault="00CC7BAB" w:rsidP="00386FDD">
      <w:pPr>
        <w:adjustRightInd w:val="0"/>
        <w:snapToGrid w:val="0"/>
        <w:spacing w:line="360" w:lineRule="auto"/>
        <w:jc w:val="center"/>
        <w:rPr>
          <w:rFonts w:ascii="仿宋" w:eastAsia="仿宋" w:hAnsi="仿宋" w:cs="宋体" w:hint="eastAsia"/>
          <w:b/>
          <w:bCs/>
          <w:sz w:val="32"/>
          <w:szCs w:val="32"/>
        </w:rPr>
      </w:pPr>
      <w:r w:rsidRPr="00386FDD">
        <w:rPr>
          <w:rFonts w:ascii="仿宋" w:eastAsia="仿宋" w:hAnsi="仿宋" w:cs="宋体" w:hint="eastAsia"/>
          <w:b/>
          <w:bCs/>
          <w:sz w:val="32"/>
          <w:szCs w:val="32"/>
        </w:rPr>
        <w:t>第三章 舒适与安全</w:t>
      </w:r>
    </w:p>
    <w:p w14:paraId="08FAA0F5" w14:textId="3FFCA669" w:rsidR="00CC7BAB" w:rsidRPr="00386FDD" w:rsidRDefault="00CC7BAB" w:rsidP="003355EF">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11FD89A9"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1.影响病人安全的因素。</w:t>
      </w:r>
    </w:p>
    <w:p w14:paraId="4696C3C7"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2.医院常见的不安全因素及防范。</w:t>
      </w:r>
    </w:p>
    <w:p w14:paraId="20E189A7"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3.主动卧位、被动卧位、被迫卧位的定义。</w:t>
      </w:r>
    </w:p>
    <w:p w14:paraId="076A95C7"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4.各种卧位的适应对象及方法。</w:t>
      </w:r>
    </w:p>
    <w:p w14:paraId="1F00990F"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5.保护具的使用原则及注意事项。</w:t>
      </w:r>
    </w:p>
    <w:p w14:paraId="74FC9CE7" w14:textId="51C1AC48" w:rsidR="00CC7BAB" w:rsidRPr="00386FDD" w:rsidRDefault="00CC7BAB" w:rsidP="003355EF">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1A1C3C90"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掌握：1.影响病人安全的因素。</w:t>
      </w:r>
    </w:p>
    <w:p w14:paraId="484C107E"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2.主动卧位、被动卧位、被迫卧位的定义。</w:t>
      </w:r>
    </w:p>
    <w:p w14:paraId="292183BF"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3.各种卧位的适应对象及方法。</w:t>
      </w:r>
    </w:p>
    <w:p w14:paraId="05C8054A" w14:textId="58971B63"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4.协助病人更换各种卧位的方法以及注意事项。</w:t>
      </w:r>
    </w:p>
    <w:p w14:paraId="657FA59F"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熟悉：保护具的使用原则及注意事项。</w:t>
      </w:r>
    </w:p>
    <w:p w14:paraId="6D01B860"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了解：医院常见的不安全因素及防范。</w:t>
      </w:r>
    </w:p>
    <w:p w14:paraId="760B1F20" w14:textId="77777777" w:rsidR="00CC7BAB" w:rsidRPr="001729B5" w:rsidRDefault="00CC7BAB" w:rsidP="001729B5">
      <w:pPr>
        <w:snapToGrid w:val="0"/>
        <w:spacing w:line="560" w:lineRule="exact"/>
        <w:ind w:firstLineChars="200" w:firstLine="640"/>
        <w:rPr>
          <w:rFonts w:ascii="仿宋" w:eastAsia="仿宋" w:hAnsi="仿宋" w:hint="eastAsia"/>
          <w:color w:val="000000"/>
          <w:sz w:val="32"/>
          <w:szCs w:val="32"/>
        </w:rPr>
      </w:pPr>
    </w:p>
    <w:p w14:paraId="23B61054" w14:textId="77777777" w:rsidR="00CC7BAB" w:rsidRPr="00386FDD" w:rsidRDefault="00CC7BAB" w:rsidP="00386FDD">
      <w:pPr>
        <w:adjustRightInd w:val="0"/>
        <w:snapToGrid w:val="0"/>
        <w:spacing w:line="360" w:lineRule="auto"/>
        <w:jc w:val="center"/>
        <w:rPr>
          <w:rFonts w:ascii="仿宋" w:eastAsia="仿宋" w:hAnsi="仿宋" w:cs="宋体" w:hint="eastAsia"/>
          <w:b/>
          <w:bCs/>
          <w:sz w:val="32"/>
          <w:szCs w:val="32"/>
        </w:rPr>
      </w:pPr>
      <w:r w:rsidRPr="00386FDD">
        <w:rPr>
          <w:rFonts w:ascii="仿宋" w:eastAsia="仿宋" w:hAnsi="仿宋" w:cs="宋体" w:hint="eastAsia"/>
          <w:b/>
          <w:bCs/>
          <w:sz w:val="32"/>
          <w:szCs w:val="32"/>
        </w:rPr>
        <w:t>第四章 医院感染的预防和控制</w:t>
      </w:r>
    </w:p>
    <w:p w14:paraId="1A9D2A2E" w14:textId="2B2FFAD0" w:rsidR="00CC7BAB" w:rsidRPr="00386FDD" w:rsidRDefault="00CC7BAB" w:rsidP="003355EF">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1A67DB03"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1.医院感染、外源性感染、内源性感染的定义。</w:t>
      </w:r>
    </w:p>
    <w:p w14:paraId="1D49D3B0"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2.医院感染发生的原因、条件和预防与控制措施。</w:t>
      </w:r>
    </w:p>
    <w:p w14:paraId="344AD95C"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3.清洁、消毒、灭菌定义及三者区别。</w:t>
      </w:r>
    </w:p>
    <w:p w14:paraId="33918376" w14:textId="77777777" w:rsidR="00C07AF8"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4.物理、化学消毒灭菌法的原理、适用范围、方法、注意事</w:t>
      </w:r>
    </w:p>
    <w:p w14:paraId="368170C5" w14:textId="699FD3E9" w:rsidR="00CC7BAB" w:rsidRPr="001729B5" w:rsidRDefault="00CC7BAB" w:rsidP="00C07AF8">
      <w:pPr>
        <w:snapToGrid w:val="0"/>
        <w:spacing w:line="560" w:lineRule="exact"/>
        <w:ind w:firstLineChars="100" w:firstLine="320"/>
        <w:rPr>
          <w:rFonts w:ascii="仿宋" w:eastAsia="仿宋" w:hAnsi="仿宋" w:hint="eastAsia"/>
          <w:color w:val="000000"/>
          <w:sz w:val="32"/>
          <w:szCs w:val="32"/>
        </w:rPr>
      </w:pPr>
      <w:r w:rsidRPr="001729B5">
        <w:rPr>
          <w:rFonts w:ascii="仿宋" w:eastAsia="仿宋" w:hAnsi="仿宋" w:hint="eastAsia"/>
          <w:color w:val="000000"/>
          <w:sz w:val="32"/>
          <w:szCs w:val="32"/>
        </w:rPr>
        <w:t>项。</w:t>
      </w:r>
    </w:p>
    <w:p w14:paraId="1ED000F2"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5.化学消毒剂的使用原则。</w:t>
      </w:r>
    </w:p>
    <w:p w14:paraId="2CC1136A"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6.无菌技术、无菌物品、无菌区、非无菌区的定义。</w:t>
      </w:r>
    </w:p>
    <w:p w14:paraId="061298A3"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7.无菌技术操作原则。</w:t>
      </w:r>
    </w:p>
    <w:p w14:paraId="12765180"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8.隔离的原则、种类及措施。</w:t>
      </w:r>
    </w:p>
    <w:p w14:paraId="24E4DA3F" w14:textId="77777777" w:rsidR="00C07AF8"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9.隔离、清洁区、污染区和半污染区的定义及隔离区域的划</w:t>
      </w:r>
    </w:p>
    <w:p w14:paraId="60215C63" w14:textId="706D1C55" w:rsidR="00CC7BAB" w:rsidRPr="001729B5" w:rsidRDefault="00CC7BAB" w:rsidP="00C07AF8">
      <w:pPr>
        <w:snapToGrid w:val="0"/>
        <w:spacing w:line="560" w:lineRule="exact"/>
        <w:ind w:firstLineChars="100" w:firstLine="320"/>
        <w:rPr>
          <w:rFonts w:ascii="仿宋" w:eastAsia="仿宋" w:hAnsi="仿宋" w:hint="eastAsia"/>
          <w:color w:val="000000"/>
          <w:sz w:val="32"/>
          <w:szCs w:val="32"/>
        </w:rPr>
      </w:pPr>
      <w:r w:rsidRPr="001729B5">
        <w:rPr>
          <w:rFonts w:ascii="仿宋" w:eastAsia="仿宋" w:hAnsi="仿宋" w:hint="eastAsia"/>
          <w:color w:val="000000"/>
          <w:sz w:val="32"/>
          <w:szCs w:val="32"/>
        </w:rPr>
        <w:t>分。</w:t>
      </w:r>
    </w:p>
    <w:p w14:paraId="7AE22757"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10.隔离技术基本操作方法。</w:t>
      </w:r>
    </w:p>
    <w:p w14:paraId="510C2B97" w14:textId="3349EB2B" w:rsidR="00CC7BAB" w:rsidRPr="00386FDD" w:rsidRDefault="00CC7BAB" w:rsidP="003355EF">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52DC08E1" w14:textId="77777777" w:rsidR="00C07AF8"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掌握：1.医院感染、外源性感染、内源性感染、清洁、消毒、</w:t>
      </w:r>
    </w:p>
    <w:p w14:paraId="5AF12AC7" w14:textId="7A9575FB" w:rsidR="00CC7BAB" w:rsidRPr="001729B5" w:rsidRDefault="00CC7BAB" w:rsidP="00C07AF8">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灭菌的定义。</w:t>
      </w:r>
    </w:p>
    <w:p w14:paraId="7102F5D9"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2.物理、化学消毒灭菌法的常用方法。</w:t>
      </w:r>
    </w:p>
    <w:p w14:paraId="199E72B5"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3.化学消毒剂的使用原则。</w:t>
      </w:r>
    </w:p>
    <w:p w14:paraId="6EA33A61"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 xml:space="preserve">4.无菌技术、无菌物品 、无菌区、非无菌区的定义。 </w:t>
      </w:r>
    </w:p>
    <w:p w14:paraId="07039706"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5.无菌技术操作原则。</w:t>
      </w:r>
    </w:p>
    <w:p w14:paraId="2FC5775B"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6.无菌技术基本操作法。</w:t>
      </w:r>
    </w:p>
    <w:p w14:paraId="6103C8FB" w14:textId="77777777" w:rsidR="00C07AF8"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7.隔离、清洁区、污染区和半污染区的定义及隔离区</w:t>
      </w:r>
    </w:p>
    <w:p w14:paraId="45809E0C" w14:textId="5E4D92C0" w:rsidR="00CC7BAB" w:rsidRPr="001729B5" w:rsidRDefault="00CC7BAB" w:rsidP="00C07AF8">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域的划分。</w:t>
      </w:r>
    </w:p>
    <w:p w14:paraId="723C10D7"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熟悉：1.医院感染发生的原因。</w:t>
      </w:r>
    </w:p>
    <w:p w14:paraId="055F0A2F"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2.医院感染发生的条件和三种传播途径。</w:t>
      </w:r>
    </w:p>
    <w:p w14:paraId="2A166D24"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3.医院感染的预防与控制。</w:t>
      </w:r>
    </w:p>
    <w:p w14:paraId="3965BD2B"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4.常用化学消毒剂的类型、使用方法及注意事项。</w:t>
      </w:r>
    </w:p>
    <w:p w14:paraId="0F16F237"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 xml:space="preserve">5.医院日常的清洁、消毒、灭菌工作。 </w:t>
      </w:r>
    </w:p>
    <w:p w14:paraId="7E56E86A"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6.隔离的原则、种类及主要措施。</w:t>
      </w:r>
    </w:p>
    <w:p w14:paraId="671F32CD"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7.戴口罩、卫生洗手、手消毒、穿脱隔离衣技术。</w:t>
      </w:r>
    </w:p>
    <w:p w14:paraId="32ECCBE6"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了解：1.医院感染现状；医院感染的类型。</w:t>
      </w:r>
    </w:p>
    <w:p w14:paraId="4156FFD6"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2.供应室的分区、工作内容。</w:t>
      </w:r>
    </w:p>
    <w:p w14:paraId="41A180F2" w14:textId="77777777" w:rsidR="00CC7BAB" w:rsidRPr="001729B5" w:rsidRDefault="00CC7BAB" w:rsidP="001729B5">
      <w:pPr>
        <w:snapToGrid w:val="0"/>
        <w:spacing w:line="560" w:lineRule="exact"/>
        <w:ind w:firstLineChars="200" w:firstLine="640"/>
        <w:rPr>
          <w:rFonts w:ascii="仿宋" w:eastAsia="仿宋" w:hAnsi="仿宋" w:hint="eastAsia"/>
          <w:color w:val="000000"/>
          <w:sz w:val="32"/>
          <w:szCs w:val="32"/>
        </w:rPr>
      </w:pPr>
    </w:p>
    <w:p w14:paraId="6BDC9356" w14:textId="77777777" w:rsidR="00CC7BAB" w:rsidRPr="00386FDD" w:rsidRDefault="00CC7BAB" w:rsidP="00386FDD">
      <w:pPr>
        <w:adjustRightInd w:val="0"/>
        <w:snapToGrid w:val="0"/>
        <w:spacing w:line="360" w:lineRule="auto"/>
        <w:jc w:val="center"/>
        <w:rPr>
          <w:rFonts w:ascii="仿宋" w:eastAsia="仿宋" w:hAnsi="仿宋" w:cs="宋体" w:hint="eastAsia"/>
          <w:b/>
          <w:bCs/>
          <w:sz w:val="32"/>
          <w:szCs w:val="32"/>
        </w:rPr>
      </w:pPr>
      <w:r w:rsidRPr="00386FDD">
        <w:rPr>
          <w:rFonts w:ascii="仿宋" w:eastAsia="仿宋" w:hAnsi="仿宋" w:cs="宋体" w:hint="eastAsia"/>
          <w:b/>
          <w:bCs/>
          <w:sz w:val="32"/>
          <w:szCs w:val="32"/>
        </w:rPr>
        <w:t>第五章 清洁护理</w:t>
      </w:r>
    </w:p>
    <w:p w14:paraId="080D38C4" w14:textId="1150E7C7" w:rsidR="00CC7BAB" w:rsidRPr="00386FDD" w:rsidRDefault="00CC7BAB" w:rsidP="003355EF">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7E4767AE"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1.口腔的评估和清洁护理。</w:t>
      </w:r>
    </w:p>
    <w:p w14:paraId="14616C0F"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2.常用漱口液的作用及原理。</w:t>
      </w:r>
    </w:p>
    <w:p w14:paraId="787B3A03"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3.头发的评估和清洁护理。</w:t>
      </w:r>
    </w:p>
    <w:p w14:paraId="2A6D78A2"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4.皮肤的评估和清洁护理。</w:t>
      </w:r>
    </w:p>
    <w:p w14:paraId="44B995ED"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5.压疮的定义、发生原因、危险因素和易患部位。</w:t>
      </w:r>
    </w:p>
    <w:p w14:paraId="1EB96BFB"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6.压疮各期的临床表现。</w:t>
      </w:r>
    </w:p>
    <w:p w14:paraId="4A704F94"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 xml:space="preserve">7.压疮的预防措施、治疗和护理重点。             </w:t>
      </w:r>
    </w:p>
    <w:p w14:paraId="51A9C0F9" w14:textId="4A21B1B5" w:rsidR="00CC7BAB" w:rsidRPr="00386FDD" w:rsidRDefault="00CC7BAB" w:rsidP="003355EF">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785CF2FC"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掌握：1.特殊口腔护理的定义、目的、方法和注意事项。</w:t>
      </w:r>
    </w:p>
    <w:p w14:paraId="20E2A848"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2.常用漱口液及其作用。</w:t>
      </w:r>
    </w:p>
    <w:p w14:paraId="2DD17F9F" w14:textId="77777777" w:rsidR="00C07AF8"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3.压疮的定义、危险因素、临床分期、预防及主要护</w:t>
      </w:r>
    </w:p>
    <w:p w14:paraId="325E9A03" w14:textId="69424156" w:rsidR="00CC7BAB" w:rsidRPr="001729B5" w:rsidRDefault="00CC7BAB" w:rsidP="00C07AF8">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理措施。</w:t>
      </w:r>
    </w:p>
    <w:p w14:paraId="72474658"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熟悉：1.压疮易患人群、易患部位的评估。</w:t>
      </w:r>
    </w:p>
    <w:p w14:paraId="33629555"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2.头发护理的方法和注意事项。</w:t>
      </w:r>
    </w:p>
    <w:p w14:paraId="68079EFD" w14:textId="77777777" w:rsidR="00CC7BAB" w:rsidRPr="001729B5" w:rsidRDefault="00CC7BAB" w:rsidP="003355EF">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了解：1.口腔生理结构、功能及特点。</w:t>
      </w:r>
    </w:p>
    <w:p w14:paraId="076B4A32" w14:textId="77777777" w:rsidR="00CC7BAB" w:rsidRPr="001729B5" w:rsidRDefault="00CC7BAB" w:rsidP="003355EF">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 xml:space="preserve">2.满足病人皮肤清洁需要的意义，皮肤的结构和功能。 </w:t>
      </w:r>
    </w:p>
    <w:p w14:paraId="3A0A246D" w14:textId="77777777" w:rsidR="00CC7BAB" w:rsidRPr="001729B5" w:rsidRDefault="00CC7BAB" w:rsidP="001729B5">
      <w:pPr>
        <w:snapToGrid w:val="0"/>
        <w:spacing w:line="560" w:lineRule="exact"/>
        <w:ind w:firstLineChars="200" w:firstLine="640"/>
        <w:rPr>
          <w:rFonts w:ascii="仿宋" w:eastAsia="仿宋" w:hAnsi="仿宋" w:hint="eastAsia"/>
          <w:color w:val="000000"/>
          <w:sz w:val="32"/>
          <w:szCs w:val="32"/>
        </w:rPr>
      </w:pPr>
    </w:p>
    <w:p w14:paraId="32242F48" w14:textId="77777777" w:rsidR="00CC7BAB" w:rsidRPr="00386FDD" w:rsidRDefault="00CC7BAB" w:rsidP="00AA35C0">
      <w:pPr>
        <w:adjustRightInd w:val="0"/>
        <w:snapToGrid w:val="0"/>
        <w:spacing w:line="560" w:lineRule="exact"/>
        <w:jc w:val="center"/>
        <w:rPr>
          <w:rFonts w:ascii="仿宋" w:eastAsia="仿宋" w:hAnsi="仿宋" w:cs="宋体" w:hint="eastAsia"/>
          <w:b/>
          <w:bCs/>
          <w:sz w:val="32"/>
          <w:szCs w:val="32"/>
        </w:rPr>
      </w:pPr>
      <w:r w:rsidRPr="00386FDD">
        <w:rPr>
          <w:rFonts w:ascii="仿宋" w:eastAsia="仿宋" w:hAnsi="仿宋" w:cs="宋体" w:hint="eastAsia"/>
          <w:b/>
          <w:bCs/>
          <w:sz w:val="32"/>
          <w:szCs w:val="32"/>
        </w:rPr>
        <w:t>第六章 生命体征的观察与护理</w:t>
      </w:r>
    </w:p>
    <w:p w14:paraId="3136B426" w14:textId="0CE282DA" w:rsidR="00CC7BAB" w:rsidRPr="00386FDD" w:rsidRDefault="00CC7BAB" w:rsidP="00AA35C0">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1AA9EB3A"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1.生命体征的定义和意义。</w:t>
      </w:r>
    </w:p>
    <w:p w14:paraId="03B1C63F"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2.正常体温、脉搏、呼吸、血压的数值及生理变化。</w:t>
      </w:r>
    </w:p>
    <w:p w14:paraId="560F1EE0"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3.异常体温、脉搏、呼吸、血压的评估。</w:t>
      </w:r>
    </w:p>
    <w:p w14:paraId="1D2055DD"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4.测量体温、脉搏、呼吸、血压的方法和注意事项。</w:t>
      </w:r>
    </w:p>
    <w:p w14:paraId="7C8AB4A1"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5.高热病人的护理措施。</w:t>
      </w:r>
    </w:p>
    <w:p w14:paraId="70409147"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6.吸痰法的目的、操作程序和注意事项。</w:t>
      </w:r>
    </w:p>
    <w:p w14:paraId="78123651"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7.氧气吸入法的目的、操作程序和注意事项。</w:t>
      </w:r>
    </w:p>
    <w:p w14:paraId="6DBAC66C" w14:textId="148BE8C3" w:rsidR="00CC7BAB" w:rsidRPr="00386FDD" w:rsidRDefault="00CC7BAB" w:rsidP="00AA35C0">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4D2E0395" w14:textId="77777777" w:rsidR="00C07AF8"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掌握：1.生命体征、发热、稽留热、驰张热、间歇热、</w:t>
      </w:r>
      <w:proofErr w:type="gramStart"/>
      <w:r w:rsidRPr="001729B5">
        <w:rPr>
          <w:rFonts w:ascii="仿宋" w:eastAsia="仿宋" w:hAnsi="仿宋" w:hint="eastAsia"/>
          <w:color w:val="000000"/>
          <w:sz w:val="32"/>
          <w:szCs w:val="32"/>
        </w:rPr>
        <w:t>不规</w:t>
      </w:r>
      <w:proofErr w:type="gramEnd"/>
    </w:p>
    <w:p w14:paraId="0162C8B7" w14:textId="77777777" w:rsidR="00C07AF8" w:rsidRDefault="00CC7BAB" w:rsidP="00C07AF8">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则热、体温过高、体温过低、速脉、缓脉、间歇脉、</w:t>
      </w:r>
    </w:p>
    <w:p w14:paraId="26FAF1AF" w14:textId="77777777" w:rsidR="00C07AF8" w:rsidRDefault="00CC7BAB" w:rsidP="00C07AF8">
      <w:pPr>
        <w:snapToGrid w:val="0"/>
        <w:spacing w:line="560" w:lineRule="exact"/>
        <w:ind w:firstLineChars="400" w:firstLine="1280"/>
        <w:rPr>
          <w:rFonts w:ascii="仿宋" w:eastAsia="仿宋" w:hAnsi="仿宋" w:hint="eastAsia"/>
          <w:color w:val="000000"/>
          <w:sz w:val="32"/>
          <w:szCs w:val="32"/>
        </w:rPr>
      </w:pPr>
      <w:proofErr w:type="gramStart"/>
      <w:r w:rsidRPr="001729B5">
        <w:rPr>
          <w:rFonts w:ascii="仿宋" w:eastAsia="仿宋" w:hAnsi="仿宋" w:hint="eastAsia"/>
          <w:color w:val="000000"/>
          <w:sz w:val="32"/>
          <w:szCs w:val="32"/>
        </w:rPr>
        <w:t>绌</w:t>
      </w:r>
      <w:proofErr w:type="gramEnd"/>
      <w:r w:rsidRPr="001729B5">
        <w:rPr>
          <w:rFonts w:ascii="仿宋" w:eastAsia="仿宋" w:hAnsi="仿宋" w:hint="eastAsia"/>
          <w:color w:val="000000"/>
          <w:sz w:val="32"/>
          <w:szCs w:val="32"/>
        </w:rPr>
        <w:t>脉、交替脉、奇脉、潮式呼吸、间断呼吸、呼吸</w:t>
      </w:r>
    </w:p>
    <w:p w14:paraId="6E88A88E" w14:textId="77777777" w:rsidR="00C07AF8" w:rsidRDefault="00CC7BAB" w:rsidP="00C07AF8">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困难、呼吸过速、呼吸过缓、深度呼吸、鼾声呼吸、</w:t>
      </w:r>
    </w:p>
    <w:p w14:paraId="0F944B8E" w14:textId="77777777" w:rsidR="00C07AF8" w:rsidRDefault="00CC7BAB" w:rsidP="00C07AF8">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蝉鸣样呼吸、吸氧法、高血压、临界高血压、低血</w:t>
      </w:r>
    </w:p>
    <w:p w14:paraId="315B06F6" w14:textId="0BB73C63" w:rsidR="00CC7BAB" w:rsidRPr="001729B5" w:rsidRDefault="00CC7BAB" w:rsidP="00C07AF8">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压的定义。</w:t>
      </w:r>
    </w:p>
    <w:p w14:paraId="0C26CA3C"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2.异常体温、脉搏、呼吸、血压的评估及护理。</w:t>
      </w:r>
    </w:p>
    <w:p w14:paraId="4729227C"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3.高热病人的护理措施。</w:t>
      </w:r>
    </w:p>
    <w:p w14:paraId="101CBBDA"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熟悉：1.热型的定义及常见疾病。</w:t>
      </w:r>
    </w:p>
    <w:p w14:paraId="395F54A4"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2.常用给氧途径；氧气吸入法的适应症、注意事项。</w:t>
      </w:r>
    </w:p>
    <w:p w14:paraId="193EE522"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3.吸痰法的注意事项。</w:t>
      </w:r>
    </w:p>
    <w:p w14:paraId="1CE8FCC1"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了解：1.正常体温、脉搏、呼吸、血压的数值及生理变化。</w:t>
      </w:r>
    </w:p>
    <w:p w14:paraId="313542D1"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2.身体维持体温恒定的机制。</w:t>
      </w:r>
    </w:p>
    <w:p w14:paraId="6351296F"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3.氧流量与氧浓度的换算。</w:t>
      </w:r>
    </w:p>
    <w:p w14:paraId="3BAF7B8A"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p>
    <w:p w14:paraId="56232C68" w14:textId="77777777" w:rsidR="00CC7BAB" w:rsidRPr="00386FDD" w:rsidRDefault="00CC7BAB" w:rsidP="00AA35C0">
      <w:pPr>
        <w:adjustRightInd w:val="0"/>
        <w:snapToGrid w:val="0"/>
        <w:spacing w:line="560" w:lineRule="exact"/>
        <w:jc w:val="center"/>
        <w:rPr>
          <w:rFonts w:ascii="仿宋" w:eastAsia="仿宋" w:hAnsi="仿宋" w:cs="宋体" w:hint="eastAsia"/>
          <w:b/>
          <w:bCs/>
          <w:sz w:val="32"/>
          <w:szCs w:val="32"/>
        </w:rPr>
      </w:pPr>
      <w:r w:rsidRPr="00386FDD">
        <w:rPr>
          <w:rFonts w:ascii="仿宋" w:eastAsia="仿宋" w:hAnsi="仿宋" w:cs="宋体" w:hint="eastAsia"/>
          <w:b/>
          <w:bCs/>
          <w:sz w:val="32"/>
          <w:szCs w:val="32"/>
        </w:rPr>
        <w:t>第七章 饮食护理</w:t>
      </w:r>
    </w:p>
    <w:p w14:paraId="1E6B725E" w14:textId="597715D1" w:rsidR="00CC7BAB" w:rsidRPr="00386FDD" w:rsidRDefault="00CC7BAB" w:rsidP="00AA35C0">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1B0F38CC"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1.病人的饮食护理。</w:t>
      </w:r>
    </w:p>
    <w:p w14:paraId="3202A9E0"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2.基本饮食、治疗饮食、试验饮食和要素饮食的定义。</w:t>
      </w:r>
    </w:p>
    <w:p w14:paraId="2B3BBFF5"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3.治疗饮食和试验饮食的种类、使用范围及饮食要求。</w:t>
      </w:r>
    </w:p>
    <w:p w14:paraId="2E3FDBB8"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4.鼻饲法的定义、适应症、禁忌症和注意事项。</w:t>
      </w:r>
    </w:p>
    <w:p w14:paraId="62DCE0C8"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5.胃肠内营养、胃肠外营养的定义。</w:t>
      </w:r>
    </w:p>
    <w:p w14:paraId="4EA848AC" w14:textId="084DFDD7" w:rsidR="00CC7BAB" w:rsidRPr="00386FDD" w:rsidRDefault="00CC7BAB" w:rsidP="00AA35C0">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2C607608" w14:textId="77777777" w:rsidR="00C07AF8"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掌握：1.基本饮食、治疗饮食、试验饮食、要素饮食、鼻饲</w:t>
      </w:r>
    </w:p>
    <w:p w14:paraId="28F8DD88" w14:textId="472332CB" w:rsidR="00CC7BAB" w:rsidRPr="001729B5" w:rsidRDefault="00CC7BAB" w:rsidP="00C07AF8">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法的定义。</w:t>
      </w:r>
    </w:p>
    <w:p w14:paraId="6E576539"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2.治疗饮食和试验饮食的种类、使用范围及饮食要求。</w:t>
      </w:r>
    </w:p>
    <w:p w14:paraId="29D32C1A"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3.鼻饲法的定义、适应症、禁忌症和注意事项。</w:t>
      </w:r>
    </w:p>
    <w:p w14:paraId="254FA69B"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熟悉：1.饮食、营养与健康、疾病痊愈的关系。</w:t>
      </w:r>
    </w:p>
    <w:p w14:paraId="7BB754E2"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2.医院基本饮食种类、适用范围及饮食要求。</w:t>
      </w:r>
    </w:p>
    <w:p w14:paraId="4340545E"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了解：1.营养状况影响因素的评估。</w:t>
      </w:r>
    </w:p>
    <w:p w14:paraId="15F17424"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2.胃肠内营养、胃肠外营养的定义。</w:t>
      </w:r>
    </w:p>
    <w:p w14:paraId="6B014252"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p>
    <w:p w14:paraId="2A5A3B4D" w14:textId="77777777" w:rsidR="00CC7BAB" w:rsidRPr="00386FDD" w:rsidRDefault="00CC7BAB" w:rsidP="00AA35C0">
      <w:pPr>
        <w:adjustRightInd w:val="0"/>
        <w:snapToGrid w:val="0"/>
        <w:spacing w:line="560" w:lineRule="exact"/>
        <w:jc w:val="center"/>
        <w:rPr>
          <w:rFonts w:ascii="仿宋" w:eastAsia="仿宋" w:hAnsi="仿宋" w:cs="宋体" w:hint="eastAsia"/>
          <w:b/>
          <w:bCs/>
          <w:sz w:val="32"/>
          <w:szCs w:val="32"/>
        </w:rPr>
      </w:pPr>
      <w:r w:rsidRPr="00386FDD">
        <w:rPr>
          <w:rFonts w:ascii="仿宋" w:eastAsia="仿宋" w:hAnsi="仿宋" w:cs="宋体" w:hint="eastAsia"/>
          <w:b/>
          <w:bCs/>
          <w:sz w:val="32"/>
          <w:szCs w:val="32"/>
        </w:rPr>
        <w:t>第八章 排泄护理</w:t>
      </w:r>
    </w:p>
    <w:p w14:paraId="62A1C805" w14:textId="4BB36A7C" w:rsidR="00CC7BAB" w:rsidRPr="00386FDD" w:rsidRDefault="00CC7BAB" w:rsidP="0080339B">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738359DB"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1.与排尿、排便有关的解剖与生理。</w:t>
      </w:r>
    </w:p>
    <w:p w14:paraId="111B11EF"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2.排尿、排便的评估。</w:t>
      </w:r>
    </w:p>
    <w:p w14:paraId="1A7F7A3F" w14:textId="77777777" w:rsidR="00C07AF8"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3.多尿、少尿、无尿、尿潴留、尿失禁、导尿术、留置导尿</w:t>
      </w:r>
    </w:p>
    <w:p w14:paraId="2FBD1BE5" w14:textId="77777777" w:rsidR="00C07AF8" w:rsidRDefault="00CC7BAB" w:rsidP="00C07AF8">
      <w:pPr>
        <w:snapToGrid w:val="0"/>
        <w:spacing w:line="560" w:lineRule="exact"/>
        <w:ind w:firstLineChars="100" w:firstLine="320"/>
        <w:rPr>
          <w:rFonts w:ascii="仿宋" w:eastAsia="仿宋" w:hAnsi="仿宋" w:hint="eastAsia"/>
          <w:color w:val="000000"/>
          <w:sz w:val="32"/>
          <w:szCs w:val="32"/>
        </w:rPr>
      </w:pPr>
      <w:r w:rsidRPr="001729B5">
        <w:rPr>
          <w:rFonts w:ascii="仿宋" w:eastAsia="仿宋" w:hAnsi="仿宋" w:hint="eastAsia"/>
          <w:color w:val="000000"/>
          <w:sz w:val="32"/>
          <w:szCs w:val="32"/>
        </w:rPr>
        <w:t>术、膀胱冲洗、便秘、粪便嵌塞、腹泻、排便失禁、肠胀</w:t>
      </w:r>
    </w:p>
    <w:p w14:paraId="568BBC8A" w14:textId="27818AF8" w:rsidR="00CC7BAB" w:rsidRPr="001729B5" w:rsidRDefault="00CC7BAB" w:rsidP="00C07AF8">
      <w:pPr>
        <w:snapToGrid w:val="0"/>
        <w:spacing w:line="560" w:lineRule="exact"/>
        <w:ind w:firstLineChars="100" w:firstLine="320"/>
        <w:rPr>
          <w:rFonts w:ascii="仿宋" w:eastAsia="仿宋" w:hAnsi="仿宋" w:hint="eastAsia"/>
          <w:color w:val="000000"/>
          <w:sz w:val="32"/>
          <w:szCs w:val="32"/>
        </w:rPr>
      </w:pPr>
      <w:r w:rsidRPr="001729B5">
        <w:rPr>
          <w:rFonts w:ascii="仿宋" w:eastAsia="仿宋" w:hAnsi="仿宋" w:hint="eastAsia"/>
          <w:color w:val="000000"/>
          <w:sz w:val="32"/>
          <w:szCs w:val="32"/>
        </w:rPr>
        <w:t>气的定义。</w:t>
      </w:r>
    </w:p>
    <w:p w14:paraId="35CE5B2E" w14:textId="77777777" w:rsidR="00C07AF8"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4.尿失禁、尿潴留、便秘、粪便嵌塞、腹泻、排便失禁、肠</w:t>
      </w:r>
    </w:p>
    <w:p w14:paraId="49CCD53F" w14:textId="04E3E4D4" w:rsidR="00CC7BAB" w:rsidRPr="001729B5" w:rsidRDefault="00CC7BAB" w:rsidP="00C07AF8">
      <w:pPr>
        <w:snapToGrid w:val="0"/>
        <w:spacing w:line="560" w:lineRule="exact"/>
        <w:ind w:firstLineChars="100" w:firstLine="320"/>
        <w:rPr>
          <w:rFonts w:ascii="仿宋" w:eastAsia="仿宋" w:hAnsi="仿宋" w:hint="eastAsia"/>
          <w:color w:val="000000"/>
          <w:sz w:val="32"/>
          <w:szCs w:val="32"/>
        </w:rPr>
      </w:pPr>
      <w:r w:rsidRPr="001729B5">
        <w:rPr>
          <w:rFonts w:ascii="仿宋" w:eastAsia="仿宋" w:hAnsi="仿宋" w:hint="eastAsia"/>
          <w:color w:val="000000"/>
          <w:sz w:val="32"/>
          <w:szCs w:val="32"/>
        </w:rPr>
        <w:t>胀气病人的护理。</w:t>
      </w:r>
    </w:p>
    <w:p w14:paraId="5932B45F" w14:textId="77777777" w:rsidR="00C07AF8"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5.导尿术、留置导尿术、膀胱冲洗、各种灌肠法、肛管排气、</w:t>
      </w:r>
    </w:p>
    <w:p w14:paraId="521DA6EE" w14:textId="488CB619" w:rsidR="00CC7BAB" w:rsidRPr="001729B5" w:rsidRDefault="00CC7BAB" w:rsidP="00C07AF8">
      <w:pPr>
        <w:snapToGrid w:val="0"/>
        <w:spacing w:line="560" w:lineRule="exact"/>
        <w:ind w:firstLineChars="100" w:firstLine="320"/>
        <w:rPr>
          <w:rFonts w:ascii="仿宋" w:eastAsia="仿宋" w:hAnsi="仿宋" w:hint="eastAsia"/>
          <w:color w:val="000000"/>
          <w:sz w:val="32"/>
          <w:szCs w:val="32"/>
        </w:rPr>
      </w:pPr>
      <w:r w:rsidRPr="001729B5">
        <w:rPr>
          <w:rFonts w:ascii="仿宋" w:eastAsia="仿宋" w:hAnsi="仿宋" w:hint="eastAsia"/>
          <w:color w:val="000000"/>
          <w:sz w:val="32"/>
          <w:szCs w:val="32"/>
        </w:rPr>
        <w:t>简易通便法的目的、注意事项。</w:t>
      </w:r>
    </w:p>
    <w:p w14:paraId="5699D885"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 xml:space="preserve">6.留置导尿管病人的护理。 </w:t>
      </w:r>
    </w:p>
    <w:p w14:paraId="67143AE9" w14:textId="6D3E25F7" w:rsidR="00CC7BAB" w:rsidRPr="00386FDD" w:rsidRDefault="00CC7BAB" w:rsidP="0080339B">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42A98BB4" w14:textId="77777777" w:rsidR="00184C70" w:rsidRDefault="00CC7BAB" w:rsidP="00184C7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掌握：1.多尿、少尿、无尿、尿潴留、尿失禁、导尿术、留</w:t>
      </w:r>
    </w:p>
    <w:p w14:paraId="18EA3B20" w14:textId="77777777" w:rsidR="00184C70" w:rsidRDefault="00CC7BAB" w:rsidP="00184C70">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置导尿术、膀胱冲洗、便秘、粪便嵌塞、腹泻、排</w:t>
      </w:r>
    </w:p>
    <w:p w14:paraId="0E24D942" w14:textId="7D614D95" w:rsidR="00CC7BAB" w:rsidRPr="001729B5" w:rsidRDefault="00CC7BAB" w:rsidP="00184C70">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便失禁、肠胀气的定义。</w:t>
      </w:r>
    </w:p>
    <w:p w14:paraId="36AF7FEF"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2.尿失禁、尿潴留病人的护理措施。</w:t>
      </w:r>
    </w:p>
    <w:p w14:paraId="0F77822F" w14:textId="77777777" w:rsidR="00184C70"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3.导尿术、留置导尿术、膀胱冲洗的目的、操作方法</w:t>
      </w:r>
    </w:p>
    <w:p w14:paraId="05CBCE31" w14:textId="6CEB06F9" w:rsidR="00CC7BAB" w:rsidRPr="001729B5" w:rsidRDefault="00CC7BAB" w:rsidP="00184C70">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及注意事项。</w:t>
      </w:r>
    </w:p>
    <w:p w14:paraId="76B1E385"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4.留置导尿管病人的护理。</w:t>
      </w:r>
    </w:p>
    <w:p w14:paraId="21726E96"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5.便秘、腹泻、排便失禁病人的护理。</w:t>
      </w:r>
    </w:p>
    <w:p w14:paraId="3E094157"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6.各种灌肠法的注意事项。</w:t>
      </w:r>
    </w:p>
    <w:p w14:paraId="041C8013"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熟悉：1.排尿、排便的评估内容。</w:t>
      </w:r>
    </w:p>
    <w:p w14:paraId="546A07BB"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2.粪便嵌塞、肠胀气病人的护理。</w:t>
      </w:r>
    </w:p>
    <w:p w14:paraId="02B77EEF"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3.肛管排气、简易通便法操作的注意事项。</w:t>
      </w:r>
    </w:p>
    <w:p w14:paraId="548D3CD0"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了解：1.排尿有关的解剖与生理。</w:t>
      </w:r>
    </w:p>
    <w:p w14:paraId="4962D4ED"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2.排便有关的解剖与生理。</w:t>
      </w:r>
    </w:p>
    <w:p w14:paraId="6F8F5F03"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p>
    <w:p w14:paraId="6A3CEAE7" w14:textId="77777777" w:rsidR="00CC7BAB" w:rsidRPr="00386FDD" w:rsidRDefault="00CC7BAB" w:rsidP="00AA35C0">
      <w:pPr>
        <w:adjustRightInd w:val="0"/>
        <w:snapToGrid w:val="0"/>
        <w:spacing w:line="560" w:lineRule="exact"/>
        <w:jc w:val="center"/>
        <w:rPr>
          <w:rFonts w:ascii="仿宋" w:eastAsia="仿宋" w:hAnsi="仿宋" w:cs="宋体" w:hint="eastAsia"/>
          <w:b/>
          <w:bCs/>
          <w:sz w:val="32"/>
          <w:szCs w:val="32"/>
        </w:rPr>
      </w:pPr>
      <w:r w:rsidRPr="00386FDD">
        <w:rPr>
          <w:rFonts w:ascii="仿宋" w:eastAsia="仿宋" w:hAnsi="仿宋" w:cs="宋体" w:hint="eastAsia"/>
          <w:b/>
          <w:bCs/>
          <w:sz w:val="32"/>
          <w:szCs w:val="32"/>
        </w:rPr>
        <w:t>第九章 药物疗法与过敏试验法</w:t>
      </w:r>
    </w:p>
    <w:p w14:paraId="3E0C80A7" w14:textId="490D5406" w:rsidR="00CC7BAB" w:rsidRPr="00386FDD" w:rsidRDefault="00CC7BAB" w:rsidP="0080339B">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00B04D41"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1.药物的种类、领取和保管原则、药疗原则、注射原则。</w:t>
      </w:r>
    </w:p>
    <w:p w14:paraId="06906E24"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2.常用外文缩写及中文译意。</w:t>
      </w:r>
    </w:p>
    <w:p w14:paraId="6DDDFF0B"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3.影响药物作用的因素。</w:t>
      </w:r>
    </w:p>
    <w:p w14:paraId="788E3586"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4.口服给药法的注意事项。</w:t>
      </w:r>
    </w:p>
    <w:p w14:paraId="02A83F42"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5.雾化吸入、皮内、皮下、肌内、静脉注射的定义。</w:t>
      </w:r>
    </w:p>
    <w:p w14:paraId="0B8F77E9"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6.吸入疗法常用药物及其作用。</w:t>
      </w:r>
    </w:p>
    <w:p w14:paraId="19F7CA37"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7.超声雾化吸入、氧气雾化吸入操作的注意事项。</w:t>
      </w:r>
    </w:p>
    <w:p w14:paraId="52155CAA"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8.药物过敏性休克的临床表现、急救措施。</w:t>
      </w:r>
    </w:p>
    <w:p w14:paraId="1890B54C"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9.各种药物试验液的配制、试验法及过敏试验结果的判断。</w:t>
      </w:r>
    </w:p>
    <w:p w14:paraId="0287E401" w14:textId="77777777" w:rsidR="00CC7BAB" w:rsidRPr="001729B5" w:rsidRDefault="00CC7BAB" w:rsidP="0080339B">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10.破伤风抗毒素脱敏注射法。</w:t>
      </w:r>
    </w:p>
    <w:p w14:paraId="3242A11A" w14:textId="3CC0EF18" w:rsidR="00CC7BAB" w:rsidRPr="00386FDD" w:rsidRDefault="00CC7BAB" w:rsidP="00AA35C0">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3F33F52B" w14:textId="77777777" w:rsidR="00184C70"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掌握：1.药物的种类、领取和保管原则、药疗原则、注射原</w:t>
      </w:r>
    </w:p>
    <w:p w14:paraId="412B38C4" w14:textId="76CA0523" w:rsidR="00CC7BAB" w:rsidRPr="001729B5" w:rsidRDefault="00CC7BAB" w:rsidP="00184C70">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则。</w:t>
      </w:r>
    </w:p>
    <w:p w14:paraId="149EA02A" w14:textId="77777777" w:rsidR="00184C70"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2.雾化吸入、氧气雾化吸入、皮内、皮下、肌内、静</w:t>
      </w:r>
    </w:p>
    <w:p w14:paraId="322D8B46" w14:textId="47514A5D" w:rsidR="00CC7BAB" w:rsidRPr="001729B5" w:rsidRDefault="00CC7BAB" w:rsidP="00184C70">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脉注射法的定义。</w:t>
      </w:r>
    </w:p>
    <w:p w14:paraId="1844CEA1"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3.超声雾化吸入法和氧气雾化吸入法的注意事项。</w:t>
      </w:r>
    </w:p>
    <w:p w14:paraId="6F69243A" w14:textId="77777777" w:rsidR="00184C70"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4.常用注射法的目的、注射部位、定位方法、进针角</w:t>
      </w:r>
    </w:p>
    <w:p w14:paraId="22B7B3EE" w14:textId="24731E96" w:rsidR="00CC7BAB" w:rsidRPr="001729B5" w:rsidRDefault="00CC7BAB" w:rsidP="00184C70">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t>度、深度、注意事项。</w:t>
      </w:r>
    </w:p>
    <w:p w14:paraId="7C7E8933"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5.青霉素过敏反应的预防措施。</w:t>
      </w:r>
    </w:p>
    <w:p w14:paraId="1D625E45"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6.药物过敏性休克的急救措施。</w:t>
      </w:r>
    </w:p>
    <w:p w14:paraId="1ACB14F2" w14:textId="77777777" w:rsidR="00184C70"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7.各种药物试验液的配制、试验法及过敏试验结果的</w:t>
      </w:r>
    </w:p>
    <w:p w14:paraId="61C7308A" w14:textId="2F9FA6B4" w:rsidR="00CC7BAB" w:rsidRPr="001729B5" w:rsidRDefault="00CC7BAB" w:rsidP="00184C70">
      <w:pPr>
        <w:snapToGrid w:val="0"/>
        <w:spacing w:line="560" w:lineRule="exact"/>
        <w:ind w:firstLineChars="400" w:firstLine="1280"/>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判断。</w:t>
      </w:r>
    </w:p>
    <w:p w14:paraId="319E162B"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熟悉：1.药物的种类、领取和药物保管原则。</w:t>
      </w:r>
    </w:p>
    <w:p w14:paraId="18C54903"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2.常用外文缩写。</w:t>
      </w:r>
    </w:p>
    <w:p w14:paraId="638EC650"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3.口服给药法的注意事项。</w:t>
      </w:r>
    </w:p>
    <w:p w14:paraId="775ADD2D"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4.各种吸入法的目的，超声波雾化吸入的特点。</w:t>
      </w:r>
    </w:p>
    <w:p w14:paraId="73E3F9AF"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5.青霉素过敏性休克的临床表现。</w:t>
      </w:r>
    </w:p>
    <w:p w14:paraId="0BEEB5F9"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了解：1.药物的种类和领取方法及影响药物作用的因素。</w:t>
      </w:r>
    </w:p>
    <w:p w14:paraId="5FC7CD9F"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2.口服给药的优缺点。</w:t>
      </w:r>
    </w:p>
    <w:p w14:paraId="0F28477F"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3.青霉素过敏性休克发生的机理。</w:t>
      </w:r>
    </w:p>
    <w:p w14:paraId="174B9AD9" w14:textId="77777777" w:rsidR="00CC7BAB" w:rsidRPr="001729B5" w:rsidRDefault="00CC7BAB" w:rsidP="0080339B">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4.破伤风抗毒素脱敏注射法的机理。</w:t>
      </w:r>
    </w:p>
    <w:p w14:paraId="4A8023CA"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p>
    <w:p w14:paraId="30E9D5A0" w14:textId="77777777" w:rsidR="00CC7BAB" w:rsidRPr="00386FDD" w:rsidRDefault="00CC7BAB" w:rsidP="00AA35C0">
      <w:pPr>
        <w:adjustRightInd w:val="0"/>
        <w:snapToGrid w:val="0"/>
        <w:spacing w:line="560" w:lineRule="exact"/>
        <w:jc w:val="center"/>
        <w:rPr>
          <w:rFonts w:ascii="仿宋" w:eastAsia="仿宋" w:hAnsi="仿宋" w:cs="宋体" w:hint="eastAsia"/>
          <w:b/>
          <w:bCs/>
          <w:sz w:val="32"/>
          <w:szCs w:val="32"/>
        </w:rPr>
      </w:pPr>
      <w:r w:rsidRPr="00386FDD">
        <w:rPr>
          <w:rFonts w:ascii="仿宋" w:eastAsia="仿宋" w:hAnsi="仿宋" w:cs="宋体" w:hint="eastAsia"/>
          <w:b/>
          <w:bCs/>
          <w:sz w:val="32"/>
          <w:szCs w:val="32"/>
        </w:rPr>
        <w:t>第十章 静脉输液和输血</w:t>
      </w:r>
    </w:p>
    <w:p w14:paraId="15B51B6B" w14:textId="229A96AA" w:rsidR="00CC7BAB" w:rsidRPr="00386FDD" w:rsidRDefault="00CC7BAB" w:rsidP="00AA35C0">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5FE98580"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1.静脉输液的原理、目的、常用溶液及作用。</w:t>
      </w:r>
    </w:p>
    <w:p w14:paraId="1CB37118"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2.常用输液部位的选择。</w:t>
      </w:r>
    </w:p>
    <w:p w14:paraId="2B066748"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3.静脉输液速度及时间计算。</w:t>
      </w:r>
    </w:p>
    <w:p w14:paraId="2FB50C86"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4.密闭式静脉输液术操作。</w:t>
      </w:r>
    </w:p>
    <w:p w14:paraId="4FAE4293"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5.血液制品的种类及其贮存方法。</w:t>
      </w:r>
    </w:p>
    <w:p w14:paraId="6B3CEFB2"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6.输血的目的、原则、适应症、禁忌症。</w:t>
      </w:r>
    </w:p>
    <w:p w14:paraId="1BC467E4"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7.常见静脉输液、输血反应及护理。</w:t>
      </w:r>
    </w:p>
    <w:p w14:paraId="58D262C7"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8.常见静脉输液、输血故障及排除方法。</w:t>
      </w:r>
    </w:p>
    <w:p w14:paraId="1A245B0A" w14:textId="087F8F3E" w:rsidR="00CC7BAB" w:rsidRPr="00386FDD" w:rsidRDefault="00CC7BAB" w:rsidP="00AA35C0">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7FC553F0"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掌握：1.静脉输液的常用溶液。</w:t>
      </w:r>
    </w:p>
    <w:p w14:paraId="50321F10"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2.静脉输液速度及时间计算。</w:t>
      </w:r>
    </w:p>
    <w:p w14:paraId="2DDE92D6"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3.常见的输液、输血反应及护理。</w:t>
      </w:r>
    </w:p>
    <w:p w14:paraId="4EB3F668"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4.常见的输液故障及排除方法。</w:t>
      </w:r>
    </w:p>
    <w:p w14:paraId="6900C560"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熟悉：1.静脉输液的原理、目的。</w:t>
      </w:r>
    </w:p>
    <w:p w14:paraId="5DA0ECA8"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2.血液制品的种类、成分输血。</w:t>
      </w:r>
    </w:p>
    <w:p w14:paraId="01A3E1BF"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3.静脉输液、输血的目的、适应症、禁忌症。</w:t>
      </w:r>
    </w:p>
    <w:p w14:paraId="07180168"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了解：1.输液泵、输液港的应用。</w:t>
      </w:r>
    </w:p>
    <w:p w14:paraId="3EFA9BEB"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2.自体输血。</w:t>
      </w:r>
    </w:p>
    <w:p w14:paraId="2F3C6100"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p>
    <w:p w14:paraId="3A61F7E5" w14:textId="77777777" w:rsidR="00CC7BAB" w:rsidRPr="00386FDD" w:rsidRDefault="00CC7BAB" w:rsidP="00AA35C0">
      <w:pPr>
        <w:adjustRightInd w:val="0"/>
        <w:snapToGrid w:val="0"/>
        <w:spacing w:line="560" w:lineRule="exact"/>
        <w:jc w:val="center"/>
        <w:rPr>
          <w:rFonts w:ascii="仿宋" w:eastAsia="仿宋" w:hAnsi="仿宋" w:cs="宋体" w:hint="eastAsia"/>
          <w:b/>
          <w:bCs/>
          <w:sz w:val="32"/>
          <w:szCs w:val="32"/>
        </w:rPr>
      </w:pPr>
      <w:r w:rsidRPr="00386FDD">
        <w:rPr>
          <w:rFonts w:ascii="仿宋" w:eastAsia="仿宋" w:hAnsi="仿宋" w:cs="宋体" w:hint="eastAsia"/>
          <w:b/>
          <w:bCs/>
          <w:sz w:val="32"/>
          <w:szCs w:val="32"/>
        </w:rPr>
        <w:t>第十一章 冷热疗法</w:t>
      </w:r>
    </w:p>
    <w:p w14:paraId="5B6FDD30" w14:textId="15A450C6" w:rsidR="00CC7BAB" w:rsidRPr="00386FDD" w:rsidRDefault="00CC7BAB" w:rsidP="00AA35C0">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6D8561D6"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1.冷、热疗法的目的、适应症、禁忌症。</w:t>
      </w:r>
    </w:p>
    <w:p w14:paraId="3107420F"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2.冷热疗法、继发效应的定义。</w:t>
      </w:r>
    </w:p>
    <w:p w14:paraId="7E7E01E7"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3.影响冷、热疗法效果的因素。</w:t>
      </w:r>
    </w:p>
    <w:p w14:paraId="431BED8F"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4.冷、热疗法的应用及注意事项。</w:t>
      </w:r>
    </w:p>
    <w:p w14:paraId="21755D7E" w14:textId="65015335" w:rsidR="00CC7BAB" w:rsidRPr="00386FDD" w:rsidRDefault="00CC7BAB" w:rsidP="00AA35C0">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2E907CBF"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掌握：1.冷、热疗法的目的、适应症及禁忌症。</w:t>
      </w:r>
    </w:p>
    <w:p w14:paraId="780E7A48"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2.冷、热疗法的应用及注意事项。</w:t>
      </w:r>
    </w:p>
    <w:p w14:paraId="5E76269F"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熟悉：1.冷热疗法、继发效应的定义。</w:t>
      </w:r>
    </w:p>
    <w:p w14:paraId="75B49560" w14:textId="77777777" w:rsidR="00CC7BAB" w:rsidRPr="001729B5" w:rsidRDefault="00CC7BAB" w:rsidP="00AA35C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2.影响冷热疗法效果的因素。</w:t>
      </w:r>
    </w:p>
    <w:p w14:paraId="2BD36821"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了解：冷热疗法的生理效应和继发效应。</w:t>
      </w:r>
    </w:p>
    <w:p w14:paraId="684E9553"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p>
    <w:p w14:paraId="29C37B1A" w14:textId="77777777" w:rsidR="00CC7BAB" w:rsidRPr="00386FDD" w:rsidRDefault="00CC7BAB" w:rsidP="00AA35C0">
      <w:pPr>
        <w:adjustRightInd w:val="0"/>
        <w:snapToGrid w:val="0"/>
        <w:spacing w:line="560" w:lineRule="exact"/>
        <w:jc w:val="center"/>
        <w:rPr>
          <w:rFonts w:ascii="仿宋" w:eastAsia="仿宋" w:hAnsi="仿宋" w:cs="宋体" w:hint="eastAsia"/>
          <w:b/>
          <w:bCs/>
          <w:sz w:val="32"/>
          <w:szCs w:val="32"/>
        </w:rPr>
      </w:pPr>
      <w:r w:rsidRPr="00386FDD">
        <w:rPr>
          <w:rFonts w:ascii="仿宋" w:eastAsia="仿宋" w:hAnsi="仿宋" w:cs="宋体" w:hint="eastAsia"/>
          <w:b/>
          <w:bCs/>
          <w:sz w:val="32"/>
          <w:szCs w:val="32"/>
        </w:rPr>
        <w:t>第十二章 标本采集</w:t>
      </w:r>
    </w:p>
    <w:p w14:paraId="4B566824" w14:textId="7C5A453D" w:rsidR="00CC7BAB" w:rsidRPr="00386FDD" w:rsidRDefault="00CC7BAB" w:rsidP="00AA35C0">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4CE602CC"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 xml:space="preserve">1.标本采集的意义和原则。   </w:t>
      </w:r>
    </w:p>
    <w:p w14:paraId="23C35D22" w14:textId="77777777" w:rsidR="00184C70"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2.血液、尿液、粪便、痰液、咽拭子等标本的采集方法及注</w:t>
      </w:r>
    </w:p>
    <w:p w14:paraId="2F061E28" w14:textId="7BEF3B50" w:rsidR="00CC7BAB" w:rsidRPr="001729B5" w:rsidRDefault="00CC7BAB" w:rsidP="00184C70">
      <w:pPr>
        <w:snapToGrid w:val="0"/>
        <w:spacing w:line="560" w:lineRule="exact"/>
        <w:ind w:firstLineChars="100" w:firstLine="320"/>
        <w:rPr>
          <w:rFonts w:ascii="仿宋" w:eastAsia="仿宋" w:hAnsi="仿宋" w:hint="eastAsia"/>
          <w:color w:val="000000"/>
          <w:sz w:val="32"/>
          <w:szCs w:val="32"/>
        </w:rPr>
      </w:pPr>
      <w:r w:rsidRPr="001729B5">
        <w:rPr>
          <w:rFonts w:ascii="仿宋" w:eastAsia="仿宋" w:hAnsi="仿宋" w:hint="eastAsia"/>
          <w:color w:val="000000"/>
          <w:sz w:val="32"/>
          <w:szCs w:val="32"/>
        </w:rPr>
        <w:t>意事项。</w:t>
      </w:r>
    </w:p>
    <w:p w14:paraId="18BFBA67" w14:textId="0A4017AB" w:rsidR="00CC7BAB" w:rsidRPr="00386FDD" w:rsidRDefault="00CC7BAB" w:rsidP="00AA35C0">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48621439" w14:textId="77777777" w:rsidR="00184C70"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掌握：血液、尿液、粪便、痰液、咽拭子等标本采集的方法</w:t>
      </w:r>
    </w:p>
    <w:p w14:paraId="0E5EBB0B" w14:textId="18D89894" w:rsidR="00CC7BAB" w:rsidRPr="001729B5" w:rsidRDefault="00CC7BAB" w:rsidP="00184C70">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 xml:space="preserve">和注意事项。     </w:t>
      </w:r>
    </w:p>
    <w:p w14:paraId="633A3C42"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 xml:space="preserve">熟悉：标本采集的原则。 </w:t>
      </w:r>
    </w:p>
    <w:p w14:paraId="4C2690B5"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了解：标本采集的意义。</w:t>
      </w:r>
    </w:p>
    <w:p w14:paraId="7E8A5CB2"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p>
    <w:p w14:paraId="1D131CEA" w14:textId="77777777" w:rsidR="00CC7BAB" w:rsidRPr="00386FDD" w:rsidRDefault="00CC7BAB" w:rsidP="00AA35C0">
      <w:pPr>
        <w:adjustRightInd w:val="0"/>
        <w:snapToGrid w:val="0"/>
        <w:spacing w:line="560" w:lineRule="exact"/>
        <w:jc w:val="center"/>
        <w:rPr>
          <w:rFonts w:ascii="仿宋" w:eastAsia="仿宋" w:hAnsi="仿宋" w:cs="宋体" w:hint="eastAsia"/>
          <w:b/>
          <w:bCs/>
          <w:sz w:val="32"/>
          <w:szCs w:val="32"/>
        </w:rPr>
      </w:pPr>
      <w:r w:rsidRPr="00386FDD">
        <w:rPr>
          <w:rFonts w:ascii="仿宋" w:eastAsia="仿宋" w:hAnsi="仿宋" w:cs="宋体" w:hint="eastAsia"/>
          <w:b/>
          <w:bCs/>
          <w:sz w:val="32"/>
          <w:szCs w:val="32"/>
        </w:rPr>
        <w:t>第十三章 病情观察和危重病人的抢救技术</w:t>
      </w:r>
    </w:p>
    <w:p w14:paraId="0149076A" w14:textId="6761D2BD" w:rsidR="00CC7BAB" w:rsidRPr="00386FDD" w:rsidRDefault="00CC7BAB" w:rsidP="00607F19">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69AE2F25" w14:textId="77777777" w:rsidR="00CC7BAB" w:rsidRPr="001729B5" w:rsidRDefault="00CC7BAB" w:rsidP="00607F19">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1.病情观察的定义及意义。</w:t>
      </w:r>
    </w:p>
    <w:p w14:paraId="5A537CC7" w14:textId="77777777" w:rsidR="00CC7BAB" w:rsidRPr="001729B5" w:rsidRDefault="00CC7BAB" w:rsidP="00607F19">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2.病情观察的方法及内容。</w:t>
      </w:r>
    </w:p>
    <w:p w14:paraId="4FE6B788" w14:textId="77777777" w:rsidR="00CC7BAB" w:rsidRPr="001729B5" w:rsidRDefault="00CC7BAB" w:rsidP="00607F19">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3.抢救设备、药品的管理。</w:t>
      </w:r>
    </w:p>
    <w:p w14:paraId="611BC30E" w14:textId="77777777" w:rsidR="00CC7BAB" w:rsidRPr="001729B5" w:rsidRDefault="00CC7BAB" w:rsidP="00607F19">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4.危重病人的护理。</w:t>
      </w:r>
    </w:p>
    <w:p w14:paraId="0116EA73" w14:textId="77777777" w:rsidR="00CC7BAB" w:rsidRPr="001729B5" w:rsidRDefault="00CC7BAB" w:rsidP="00607F19">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5.常用的洗胃溶液。</w:t>
      </w:r>
    </w:p>
    <w:p w14:paraId="672CE2A4" w14:textId="77777777" w:rsidR="00CC7BAB" w:rsidRPr="001729B5" w:rsidRDefault="00CC7BAB" w:rsidP="00607F19">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6.洗胃法及注意事项。</w:t>
      </w:r>
    </w:p>
    <w:p w14:paraId="3FFF9581" w14:textId="21705E06" w:rsidR="00CC7BAB" w:rsidRPr="00386FDD" w:rsidRDefault="00CC7BAB" w:rsidP="00607F19">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4B1758B1" w14:textId="77777777" w:rsidR="00CC7BAB" w:rsidRPr="001729B5" w:rsidRDefault="00CC7BAB" w:rsidP="00607F19">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掌握：1.病情观察的内容。</w:t>
      </w:r>
    </w:p>
    <w:p w14:paraId="59B26E8B" w14:textId="77777777" w:rsidR="00CC7BAB" w:rsidRPr="001729B5" w:rsidRDefault="00CC7BAB" w:rsidP="00607F19">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2.危重病人护理。</w:t>
      </w:r>
    </w:p>
    <w:p w14:paraId="2D47A815" w14:textId="77777777" w:rsidR="00CC7BAB" w:rsidRPr="001729B5" w:rsidRDefault="00CC7BAB" w:rsidP="00607F19">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3.洗胃的定义、洗胃溶液的选择。</w:t>
      </w:r>
    </w:p>
    <w:p w14:paraId="31080273" w14:textId="77777777" w:rsidR="00CC7BAB" w:rsidRPr="001729B5" w:rsidRDefault="00CC7BAB" w:rsidP="00607F19">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熟悉：1.病情观察的方法。</w:t>
      </w:r>
    </w:p>
    <w:p w14:paraId="1B52C0EF" w14:textId="77777777" w:rsidR="00CC7BAB" w:rsidRPr="001729B5" w:rsidRDefault="00CC7BAB" w:rsidP="00607F19">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2.抢救设备、药品的管理。</w:t>
      </w:r>
    </w:p>
    <w:p w14:paraId="50C04B6B" w14:textId="77777777" w:rsidR="00CC7BAB" w:rsidRPr="001729B5" w:rsidRDefault="00CC7BAB" w:rsidP="00607F19">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3.常用的洗胃溶液。</w:t>
      </w:r>
    </w:p>
    <w:p w14:paraId="7C1A235B" w14:textId="77777777" w:rsidR="00CC7BAB" w:rsidRPr="001729B5" w:rsidRDefault="00CC7BAB" w:rsidP="00607F19">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了解：1.病情观察的定义及意义。</w:t>
      </w:r>
    </w:p>
    <w:p w14:paraId="11CB51F2" w14:textId="77777777" w:rsidR="00CC7BAB" w:rsidRPr="001729B5" w:rsidRDefault="00CC7BAB" w:rsidP="00607F19">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2.抢救工作的组织管理。</w:t>
      </w:r>
    </w:p>
    <w:p w14:paraId="40137C5E" w14:textId="77777777" w:rsidR="00CC7BAB" w:rsidRPr="001729B5" w:rsidRDefault="00CC7BAB" w:rsidP="00607F19">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3.洗胃法及注意事项。</w:t>
      </w:r>
    </w:p>
    <w:p w14:paraId="4696F89E"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p>
    <w:p w14:paraId="28CC9067" w14:textId="77777777" w:rsidR="00CC7BAB" w:rsidRPr="00386FDD" w:rsidRDefault="00CC7BAB" w:rsidP="00AA35C0">
      <w:pPr>
        <w:adjustRightInd w:val="0"/>
        <w:snapToGrid w:val="0"/>
        <w:spacing w:line="560" w:lineRule="exact"/>
        <w:jc w:val="center"/>
        <w:rPr>
          <w:rFonts w:ascii="仿宋" w:eastAsia="仿宋" w:hAnsi="仿宋" w:cs="宋体" w:hint="eastAsia"/>
          <w:b/>
          <w:bCs/>
          <w:sz w:val="32"/>
          <w:szCs w:val="32"/>
        </w:rPr>
      </w:pPr>
      <w:r w:rsidRPr="00386FDD">
        <w:rPr>
          <w:rFonts w:ascii="仿宋" w:eastAsia="仿宋" w:hAnsi="仿宋" w:cs="宋体" w:hint="eastAsia"/>
          <w:b/>
          <w:bCs/>
          <w:sz w:val="32"/>
          <w:szCs w:val="32"/>
        </w:rPr>
        <w:t>第十四章 临终病人的护理</w:t>
      </w:r>
    </w:p>
    <w:p w14:paraId="4ACC9270" w14:textId="03AF9574" w:rsidR="00CC7BAB" w:rsidRPr="00386FDD" w:rsidRDefault="00CC7BAB" w:rsidP="00890FE6">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251AB66B"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1.临终关怀的定义、发展、理念和组织形式。</w:t>
      </w:r>
    </w:p>
    <w:p w14:paraId="0CD4F7A6"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2.濒死、死亡、脑死亡的定义。</w:t>
      </w:r>
    </w:p>
    <w:p w14:paraId="612D4770"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3.脑死亡的标准。</w:t>
      </w:r>
    </w:p>
    <w:p w14:paraId="211A6D01"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4.死亡过程的分期、临床表现。</w:t>
      </w:r>
    </w:p>
    <w:p w14:paraId="0DD486A0"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5.临终病人的生理、心理评估及护理。</w:t>
      </w:r>
    </w:p>
    <w:p w14:paraId="2D3D51A3"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6.临终病人家属的护理。</w:t>
      </w:r>
    </w:p>
    <w:p w14:paraId="2471A5D2"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7.尸体护理。</w:t>
      </w:r>
    </w:p>
    <w:p w14:paraId="36F32755" w14:textId="548D2DBE" w:rsidR="00CC7BAB" w:rsidRPr="00386FDD" w:rsidRDefault="00CC7BAB" w:rsidP="00890FE6">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2938AAA4"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掌握：1.临终关怀、濒死、死亡、脑死亡的定义。</w:t>
      </w:r>
    </w:p>
    <w:p w14:paraId="7DF72958" w14:textId="77777777" w:rsidR="00CC7BAB" w:rsidRPr="001729B5" w:rsidRDefault="00CC7BAB" w:rsidP="00890FE6">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2.脑死亡的标准。</w:t>
      </w:r>
    </w:p>
    <w:p w14:paraId="0DFA1806" w14:textId="77777777" w:rsidR="00CC7BAB" w:rsidRPr="001729B5" w:rsidRDefault="00CC7BAB" w:rsidP="00890FE6">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3.临终病人的生理、心理评估及护理。</w:t>
      </w:r>
    </w:p>
    <w:p w14:paraId="4E7845D1"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熟悉：1.死亡过程的分期、临床表现。</w:t>
      </w:r>
    </w:p>
    <w:p w14:paraId="771B4022" w14:textId="77777777" w:rsidR="00CC7BAB" w:rsidRPr="001729B5" w:rsidRDefault="00CC7BAB" w:rsidP="00890FE6">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2.尸体护理的目的和要求。</w:t>
      </w:r>
    </w:p>
    <w:p w14:paraId="6B78570E"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了解：1.临终关怀的发展、理念、组织形式。</w:t>
      </w:r>
    </w:p>
    <w:p w14:paraId="02B093EC" w14:textId="77777777" w:rsidR="00CC7BAB" w:rsidRPr="001729B5" w:rsidRDefault="00CC7BAB" w:rsidP="00890FE6">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2.传统死亡的定义。</w:t>
      </w:r>
    </w:p>
    <w:p w14:paraId="4B27847F" w14:textId="77777777" w:rsidR="00CC7BAB" w:rsidRPr="001729B5" w:rsidRDefault="00CC7BAB" w:rsidP="00890FE6">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3.临终病人家属的心理反应及护理。</w:t>
      </w:r>
    </w:p>
    <w:p w14:paraId="4612EC15"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p>
    <w:p w14:paraId="5EF7BA58" w14:textId="77777777" w:rsidR="00CC7BAB" w:rsidRPr="00386FDD" w:rsidRDefault="00CC7BAB" w:rsidP="00AA35C0">
      <w:pPr>
        <w:adjustRightInd w:val="0"/>
        <w:snapToGrid w:val="0"/>
        <w:spacing w:line="560" w:lineRule="exact"/>
        <w:jc w:val="center"/>
        <w:rPr>
          <w:rFonts w:ascii="仿宋" w:eastAsia="仿宋" w:hAnsi="仿宋" w:cs="宋体" w:hint="eastAsia"/>
          <w:b/>
          <w:bCs/>
          <w:sz w:val="32"/>
          <w:szCs w:val="32"/>
        </w:rPr>
      </w:pPr>
      <w:r w:rsidRPr="00386FDD">
        <w:rPr>
          <w:rFonts w:ascii="仿宋" w:eastAsia="仿宋" w:hAnsi="仿宋" w:cs="宋体" w:hint="eastAsia"/>
          <w:b/>
          <w:bCs/>
          <w:sz w:val="32"/>
          <w:szCs w:val="32"/>
        </w:rPr>
        <w:t>第十五章 医疗与护理文件记录</w:t>
      </w:r>
    </w:p>
    <w:p w14:paraId="60B49E34" w14:textId="618A3C13" w:rsidR="00CC7BAB" w:rsidRPr="00386FDD" w:rsidRDefault="00CC7BAB" w:rsidP="00890FE6">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（一）</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内容</w:t>
      </w:r>
    </w:p>
    <w:p w14:paraId="0C2621BC"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lastRenderedPageBreak/>
        <w:t>1.医疗与护理文件记录的原则。</w:t>
      </w:r>
    </w:p>
    <w:p w14:paraId="2DE8F1E7"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2.护理记录单的书写要求。</w:t>
      </w:r>
    </w:p>
    <w:p w14:paraId="5C950521"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3.体温单、医嘱单、病区交接班报告的内容及书写要求。</w:t>
      </w:r>
    </w:p>
    <w:p w14:paraId="5BF2B780" w14:textId="310573D3" w:rsidR="00CC7BAB" w:rsidRPr="00386FDD" w:rsidRDefault="00CC7BAB" w:rsidP="00890FE6">
      <w:pPr>
        <w:adjustRightInd w:val="0"/>
        <w:snapToGrid w:val="0"/>
        <w:spacing w:line="560" w:lineRule="exact"/>
        <w:rPr>
          <w:rFonts w:ascii="仿宋" w:eastAsia="仿宋" w:hAnsi="仿宋" w:cs="宋体" w:hint="eastAsia"/>
          <w:b/>
          <w:bCs/>
          <w:sz w:val="32"/>
          <w:szCs w:val="32"/>
        </w:rPr>
      </w:pPr>
      <w:r w:rsidRPr="00386FDD">
        <w:rPr>
          <w:rFonts w:ascii="仿宋" w:eastAsia="仿宋" w:hAnsi="仿宋" w:cs="宋体" w:hint="eastAsia"/>
          <w:b/>
          <w:bCs/>
          <w:sz w:val="32"/>
          <w:szCs w:val="32"/>
        </w:rPr>
        <w:t>（二）</w:t>
      </w:r>
      <w:r w:rsidR="00757F83">
        <w:rPr>
          <w:rFonts w:ascii="仿宋" w:eastAsia="仿宋" w:hAnsi="仿宋" w:cs="宋体" w:hint="eastAsia"/>
          <w:b/>
          <w:bCs/>
          <w:sz w:val="32"/>
          <w:szCs w:val="32"/>
        </w:rPr>
        <w:t>考查</w:t>
      </w:r>
      <w:r w:rsidRPr="00386FDD">
        <w:rPr>
          <w:rFonts w:ascii="仿宋" w:eastAsia="仿宋" w:hAnsi="仿宋" w:cs="宋体" w:hint="eastAsia"/>
          <w:b/>
          <w:bCs/>
          <w:sz w:val="32"/>
          <w:szCs w:val="32"/>
        </w:rPr>
        <w:t>要求</w:t>
      </w:r>
    </w:p>
    <w:p w14:paraId="097694A7"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掌握：1.医疗与护理文件记录的原则。</w:t>
      </w:r>
    </w:p>
    <w:p w14:paraId="25317468" w14:textId="77777777" w:rsidR="00CC7BAB" w:rsidRPr="001729B5" w:rsidRDefault="00CC7BAB" w:rsidP="00890FE6">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2.护理记录单的书写要求。</w:t>
      </w:r>
    </w:p>
    <w:p w14:paraId="754B73EC" w14:textId="77777777" w:rsidR="00CC7BAB" w:rsidRPr="001729B5" w:rsidRDefault="00CC7BAB" w:rsidP="00890FE6">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3.体温单的书写要求。</w:t>
      </w:r>
    </w:p>
    <w:p w14:paraId="6AAB2323" w14:textId="77777777" w:rsidR="00CC7BAB" w:rsidRPr="001729B5" w:rsidRDefault="00CC7BAB" w:rsidP="00890FE6">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4.医嘱处理的基本原则。</w:t>
      </w:r>
    </w:p>
    <w:p w14:paraId="426FE00A"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熟悉：1.医疗与护理文件的管理。</w:t>
      </w:r>
    </w:p>
    <w:p w14:paraId="58F2AFCE" w14:textId="77777777" w:rsidR="00CC7BAB" w:rsidRPr="001729B5" w:rsidRDefault="00CC7BAB" w:rsidP="00890FE6">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2.出入量记录的内容、要求和记录方法。</w:t>
      </w:r>
    </w:p>
    <w:p w14:paraId="714F594F" w14:textId="77777777" w:rsidR="00CC7BAB" w:rsidRPr="001729B5" w:rsidRDefault="00CC7BAB" w:rsidP="00890FE6">
      <w:pPr>
        <w:snapToGrid w:val="0"/>
        <w:spacing w:line="560" w:lineRule="exact"/>
        <w:ind w:firstLineChars="300" w:firstLine="960"/>
        <w:rPr>
          <w:rFonts w:ascii="仿宋" w:eastAsia="仿宋" w:hAnsi="仿宋" w:hint="eastAsia"/>
          <w:color w:val="000000"/>
          <w:sz w:val="32"/>
          <w:szCs w:val="32"/>
        </w:rPr>
      </w:pPr>
      <w:r w:rsidRPr="001729B5">
        <w:rPr>
          <w:rFonts w:ascii="仿宋" w:eastAsia="仿宋" w:hAnsi="仿宋" w:hint="eastAsia"/>
          <w:color w:val="000000"/>
          <w:sz w:val="32"/>
          <w:szCs w:val="32"/>
        </w:rPr>
        <w:t>3.病区交接班报告的内容及书写要求。</w:t>
      </w:r>
    </w:p>
    <w:p w14:paraId="0C2225FC" w14:textId="77777777" w:rsidR="00CC7BAB" w:rsidRPr="001729B5" w:rsidRDefault="00CC7BAB" w:rsidP="00890FE6">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了解：医疗与护理文件记录的意义。</w:t>
      </w:r>
    </w:p>
    <w:p w14:paraId="1517F8CF"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p>
    <w:p w14:paraId="53B0E2E2" w14:textId="105228D0" w:rsidR="00CC7BAB" w:rsidRPr="005D5143" w:rsidRDefault="00CC7BAB" w:rsidP="005D5143">
      <w:pPr>
        <w:widowControl/>
        <w:jc w:val="center"/>
        <w:rPr>
          <w:rFonts w:ascii="黑体" w:eastAsia="黑体" w:hAnsi="黑体" w:cs="黑体" w:hint="eastAsia"/>
          <w:b/>
          <w:bCs/>
          <w:kern w:val="0"/>
          <w:sz w:val="32"/>
          <w:szCs w:val="32"/>
          <w:lang w:bidi="ar"/>
        </w:rPr>
      </w:pPr>
      <w:r w:rsidRPr="005D5143">
        <w:rPr>
          <w:rFonts w:ascii="黑体" w:eastAsia="黑体" w:hAnsi="黑体" w:cs="黑体" w:hint="eastAsia"/>
          <w:b/>
          <w:bCs/>
          <w:kern w:val="0"/>
          <w:sz w:val="32"/>
          <w:szCs w:val="32"/>
          <w:lang w:bidi="ar"/>
        </w:rPr>
        <w:t xml:space="preserve">Ⅲ </w:t>
      </w:r>
      <w:r w:rsidR="00757F83" w:rsidRPr="005D5143">
        <w:rPr>
          <w:rFonts w:ascii="黑体" w:eastAsia="黑体" w:hAnsi="黑体" w:cs="黑体" w:hint="eastAsia"/>
          <w:b/>
          <w:bCs/>
          <w:kern w:val="0"/>
          <w:sz w:val="32"/>
          <w:szCs w:val="32"/>
          <w:lang w:bidi="ar"/>
        </w:rPr>
        <w:t>考查</w:t>
      </w:r>
      <w:r w:rsidRPr="005D5143">
        <w:rPr>
          <w:rFonts w:ascii="黑体" w:eastAsia="黑体" w:hAnsi="黑体" w:cs="黑体" w:hint="eastAsia"/>
          <w:b/>
          <w:bCs/>
          <w:kern w:val="0"/>
          <w:sz w:val="32"/>
          <w:szCs w:val="32"/>
          <w:lang w:bidi="ar"/>
        </w:rPr>
        <w:t>形式及试卷结构</w:t>
      </w:r>
    </w:p>
    <w:p w14:paraId="43FCCF18" w14:textId="298C21A2"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r w:rsidRPr="001729B5">
        <w:rPr>
          <w:rFonts w:ascii="仿宋" w:eastAsia="仿宋" w:hAnsi="仿宋" w:hint="eastAsia"/>
          <w:color w:val="000000"/>
          <w:sz w:val="32"/>
          <w:szCs w:val="32"/>
        </w:rPr>
        <w:t>1.</w:t>
      </w:r>
      <w:r w:rsidR="00757F83">
        <w:rPr>
          <w:rFonts w:ascii="仿宋" w:eastAsia="仿宋" w:hAnsi="仿宋" w:hint="eastAsia"/>
          <w:color w:val="000000"/>
          <w:sz w:val="32"/>
          <w:szCs w:val="32"/>
        </w:rPr>
        <w:t>考查</w:t>
      </w:r>
      <w:r w:rsidRPr="001729B5">
        <w:rPr>
          <w:rFonts w:ascii="仿宋" w:eastAsia="仿宋" w:hAnsi="仿宋" w:hint="eastAsia"/>
          <w:color w:val="000000"/>
          <w:sz w:val="32"/>
          <w:szCs w:val="32"/>
        </w:rPr>
        <w:t xml:space="preserve">形式为闭卷，笔试，时间为 120 分钟，试卷满分为 150 分。 </w:t>
      </w:r>
    </w:p>
    <w:p w14:paraId="54A1A123"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r w:rsidRPr="001729B5">
        <w:rPr>
          <w:rFonts w:ascii="仿宋" w:eastAsia="仿宋" w:hAnsi="仿宋" w:hint="eastAsia"/>
          <w:color w:val="000000"/>
          <w:sz w:val="32"/>
          <w:szCs w:val="32"/>
        </w:rPr>
        <w:t xml:space="preserve">2.试卷内容比例：掌握内容占 60%，熟悉内容占 30%，了解内容占 10%。 </w:t>
      </w:r>
    </w:p>
    <w:p w14:paraId="57AF9840" w14:textId="77777777" w:rsidR="00CC7BAB" w:rsidRDefault="00CC7BAB" w:rsidP="00AA35C0">
      <w:pPr>
        <w:snapToGrid w:val="0"/>
        <w:spacing w:line="560" w:lineRule="exact"/>
        <w:ind w:firstLineChars="200" w:firstLine="640"/>
        <w:rPr>
          <w:rFonts w:ascii="仿宋" w:eastAsia="仿宋" w:hAnsi="仿宋" w:hint="eastAsia"/>
          <w:color w:val="000000"/>
          <w:sz w:val="32"/>
          <w:szCs w:val="32"/>
        </w:rPr>
      </w:pPr>
      <w:r w:rsidRPr="001729B5">
        <w:rPr>
          <w:rFonts w:ascii="仿宋" w:eastAsia="仿宋" w:hAnsi="仿宋" w:hint="eastAsia"/>
          <w:color w:val="000000"/>
          <w:sz w:val="32"/>
          <w:szCs w:val="32"/>
        </w:rPr>
        <w:t>3.试卷题型：单项选择题,每题 1.5 分，共100题。</w:t>
      </w:r>
    </w:p>
    <w:p w14:paraId="436011BA" w14:textId="77777777" w:rsidR="00E56270" w:rsidRPr="001729B5" w:rsidRDefault="00E56270" w:rsidP="00AA35C0">
      <w:pPr>
        <w:snapToGrid w:val="0"/>
        <w:spacing w:line="560" w:lineRule="exact"/>
        <w:ind w:firstLineChars="200" w:firstLine="640"/>
        <w:rPr>
          <w:rFonts w:ascii="仿宋" w:eastAsia="仿宋" w:hAnsi="仿宋" w:hint="eastAsia"/>
          <w:color w:val="000000"/>
          <w:sz w:val="32"/>
          <w:szCs w:val="32"/>
        </w:rPr>
      </w:pPr>
    </w:p>
    <w:p w14:paraId="0670B59B" w14:textId="77777777" w:rsidR="00CC7BAB" w:rsidRPr="005D5143" w:rsidRDefault="00CC7BAB" w:rsidP="005D5143">
      <w:pPr>
        <w:widowControl/>
        <w:jc w:val="center"/>
        <w:rPr>
          <w:rFonts w:ascii="黑体" w:eastAsia="黑体" w:hAnsi="黑体" w:cs="黑体" w:hint="eastAsia"/>
          <w:b/>
          <w:bCs/>
          <w:kern w:val="0"/>
          <w:sz w:val="32"/>
          <w:szCs w:val="32"/>
          <w:lang w:bidi="ar"/>
        </w:rPr>
      </w:pPr>
      <w:r w:rsidRPr="005D5143">
        <w:rPr>
          <w:rFonts w:ascii="黑体" w:eastAsia="黑体" w:hAnsi="黑体" w:cs="黑体" w:hint="eastAsia"/>
          <w:b/>
          <w:bCs/>
          <w:kern w:val="0"/>
          <w:sz w:val="32"/>
          <w:szCs w:val="32"/>
          <w:lang w:bidi="ar"/>
        </w:rPr>
        <w:t>Ⅳ 参考书目</w:t>
      </w:r>
    </w:p>
    <w:p w14:paraId="2CF3B36E"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r w:rsidRPr="001729B5">
        <w:rPr>
          <w:rFonts w:ascii="仿宋" w:eastAsia="仿宋" w:hAnsi="仿宋" w:hint="eastAsia"/>
          <w:color w:val="000000"/>
          <w:sz w:val="32"/>
          <w:szCs w:val="32"/>
        </w:rPr>
        <w:t xml:space="preserve">《基础护理学》（第4版），张连辉、邓翠珍主编，人民卫生出版社，2019年1月。 </w:t>
      </w:r>
    </w:p>
    <w:p w14:paraId="1C375EAD" w14:textId="77777777" w:rsidR="00CC7BAB" w:rsidRPr="001729B5" w:rsidRDefault="00CC7BAB" w:rsidP="00AA35C0">
      <w:pPr>
        <w:snapToGrid w:val="0"/>
        <w:spacing w:line="560" w:lineRule="exact"/>
        <w:ind w:firstLineChars="200" w:firstLine="640"/>
        <w:rPr>
          <w:rFonts w:ascii="仿宋" w:eastAsia="仿宋" w:hAnsi="仿宋" w:hint="eastAsia"/>
          <w:color w:val="000000"/>
          <w:sz w:val="32"/>
          <w:szCs w:val="32"/>
        </w:rPr>
      </w:pPr>
    </w:p>
    <w:p w14:paraId="1337D2EA" w14:textId="77777777" w:rsidR="00CC7BAB" w:rsidRPr="005D5143" w:rsidRDefault="00CC7BAB" w:rsidP="005D5143">
      <w:pPr>
        <w:widowControl/>
        <w:jc w:val="center"/>
        <w:rPr>
          <w:rFonts w:ascii="黑体" w:eastAsia="黑体" w:hAnsi="黑体" w:cs="黑体" w:hint="eastAsia"/>
          <w:b/>
          <w:bCs/>
          <w:kern w:val="0"/>
          <w:sz w:val="32"/>
          <w:szCs w:val="32"/>
          <w:lang w:bidi="ar"/>
        </w:rPr>
      </w:pPr>
      <w:r w:rsidRPr="005D5143">
        <w:rPr>
          <w:rFonts w:ascii="黑体" w:eastAsia="黑体" w:hAnsi="黑体" w:cs="黑体" w:hint="eastAsia"/>
          <w:b/>
          <w:bCs/>
          <w:kern w:val="0"/>
          <w:sz w:val="32"/>
          <w:szCs w:val="32"/>
          <w:lang w:bidi="ar"/>
        </w:rPr>
        <w:lastRenderedPageBreak/>
        <w:t>Ⅴ 题型示例</w:t>
      </w:r>
    </w:p>
    <w:p w14:paraId="0F2D08AD" w14:textId="79FE7CE3" w:rsidR="00CC7BAB" w:rsidRPr="00AA35C0" w:rsidRDefault="00CC7BAB" w:rsidP="00AA35C0">
      <w:pPr>
        <w:widowControl/>
        <w:spacing w:line="360" w:lineRule="auto"/>
        <w:jc w:val="left"/>
        <w:rPr>
          <w:rFonts w:ascii="仿宋" w:eastAsia="仿宋" w:hAnsi="仿宋" w:cs="宋体" w:hint="eastAsia"/>
          <w:b/>
          <w:bCs/>
          <w:color w:val="000000"/>
          <w:kern w:val="0"/>
          <w:sz w:val="32"/>
          <w:szCs w:val="32"/>
          <w:lang w:bidi="ar"/>
        </w:rPr>
      </w:pPr>
      <w:r w:rsidRPr="00AA35C0">
        <w:rPr>
          <w:rFonts w:ascii="仿宋" w:eastAsia="仿宋" w:hAnsi="仿宋" w:cs="宋体" w:hint="eastAsia"/>
          <w:b/>
          <w:bCs/>
          <w:color w:val="000000"/>
          <w:kern w:val="0"/>
          <w:sz w:val="32"/>
          <w:szCs w:val="32"/>
          <w:lang w:bidi="ar"/>
        </w:rPr>
        <w:t xml:space="preserve">单项选择题（以下每题有A.B.C.D.E五个备选答案，请从中选择一个最佳答案，并在 答题纸上将相应的答案字母涂黑，每小题 1.5分，共 150 分） </w:t>
      </w:r>
    </w:p>
    <w:p w14:paraId="4DB29549"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 xml:space="preserve">1.病室最适宜的温度和相对湿度是： </w:t>
      </w:r>
    </w:p>
    <w:p w14:paraId="00296C21" w14:textId="388D2D63"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A.14～16℃，30%～40%     B.14～16℃，40%～50%     C.16～18℃，50%～60%</w:t>
      </w:r>
      <w:r w:rsidR="00AA35C0">
        <w:rPr>
          <w:rFonts w:ascii="仿宋" w:eastAsia="仿宋" w:hAnsi="仿宋" w:hint="eastAsia"/>
          <w:color w:val="000000"/>
          <w:sz w:val="32"/>
          <w:szCs w:val="32"/>
        </w:rPr>
        <w:t xml:space="preserve">     </w:t>
      </w:r>
      <w:r w:rsidRPr="001729B5">
        <w:rPr>
          <w:rFonts w:ascii="仿宋" w:eastAsia="仿宋" w:hAnsi="仿宋" w:hint="eastAsia"/>
          <w:color w:val="000000"/>
          <w:sz w:val="32"/>
          <w:szCs w:val="32"/>
        </w:rPr>
        <w:t>D.18～22℃，50%～60%     E.22～24℃，60%～70%</w:t>
      </w:r>
    </w:p>
    <w:p w14:paraId="5025F04D"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2.</w:t>
      </w:r>
      <w:r w:rsidRPr="001729B5">
        <w:rPr>
          <w:rFonts w:ascii="仿宋" w:eastAsia="仿宋" w:hAnsi="仿宋"/>
          <w:color w:val="000000"/>
          <w:sz w:val="32"/>
          <w:szCs w:val="32"/>
        </w:rPr>
        <w:t>床上铺橡胶中单使，其上端距床头</w:t>
      </w:r>
      <w:r w:rsidRPr="001729B5">
        <w:rPr>
          <w:rFonts w:ascii="仿宋" w:eastAsia="仿宋" w:hAnsi="仿宋" w:hint="eastAsia"/>
          <w:color w:val="000000"/>
          <w:sz w:val="32"/>
          <w:szCs w:val="32"/>
        </w:rPr>
        <w:t>：</w:t>
      </w:r>
    </w:p>
    <w:p w14:paraId="320BA0A3" w14:textId="77777777" w:rsidR="00A41094" w:rsidRDefault="00CC7BAB" w:rsidP="00AA35C0">
      <w:pPr>
        <w:widowControl/>
        <w:spacing w:line="360" w:lineRule="auto"/>
        <w:jc w:val="left"/>
        <w:rPr>
          <w:rFonts w:ascii="仿宋" w:eastAsia="仿宋" w:hAnsi="仿宋" w:cs="宋体" w:hint="eastAsia"/>
          <w:color w:val="000000"/>
          <w:kern w:val="0"/>
          <w:sz w:val="32"/>
          <w:szCs w:val="32"/>
          <w:lang w:bidi="ar"/>
        </w:rPr>
      </w:pPr>
      <w:r w:rsidRPr="00AA35C0">
        <w:rPr>
          <w:rFonts w:ascii="仿宋" w:eastAsia="仿宋" w:hAnsi="仿宋" w:cs="宋体"/>
          <w:color w:val="000000"/>
          <w:kern w:val="0"/>
          <w:sz w:val="32"/>
          <w:szCs w:val="32"/>
          <w:lang w:bidi="ar"/>
        </w:rPr>
        <w:t xml:space="preserve">A. 35～40cm </w:t>
      </w:r>
      <w:r w:rsidRPr="00AA35C0">
        <w:rPr>
          <w:rFonts w:ascii="仿宋" w:eastAsia="仿宋" w:hAnsi="仿宋" w:cs="宋体" w:hint="eastAsia"/>
          <w:color w:val="000000"/>
          <w:kern w:val="0"/>
          <w:sz w:val="32"/>
          <w:szCs w:val="32"/>
          <w:lang w:bidi="ar"/>
        </w:rPr>
        <w:t xml:space="preserve">          </w:t>
      </w:r>
      <w:r w:rsidR="00903476">
        <w:rPr>
          <w:rFonts w:ascii="仿宋" w:eastAsia="仿宋" w:hAnsi="仿宋" w:cs="宋体" w:hint="eastAsia"/>
          <w:color w:val="000000"/>
          <w:kern w:val="0"/>
          <w:sz w:val="32"/>
          <w:szCs w:val="32"/>
          <w:lang w:bidi="ar"/>
        </w:rPr>
        <w:t xml:space="preserve">    </w:t>
      </w:r>
      <w:r w:rsidRPr="00AA35C0">
        <w:rPr>
          <w:rFonts w:ascii="仿宋" w:eastAsia="仿宋" w:hAnsi="仿宋" w:cs="宋体" w:hint="eastAsia"/>
          <w:color w:val="000000"/>
          <w:kern w:val="0"/>
          <w:sz w:val="32"/>
          <w:szCs w:val="32"/>
          <w:lang w:bidi="ar"/>
        </w:rPr>
        <w:t xml:space="preserve"> </w:t>
      </w:r>
      <w:r w:rsidRPr="00AA35C0">
        <w:rPr>
          <w:rFonts w:ascii="仿宋" w:eastAsia="仿宋" w:hAnsi="仿宋" w:cs="宋体"/>
          <w:color w:val="000000"/>
          <w:kern w:val="0"/>
          <w:sz w:val="32"/>
          <w:szCs w:val="32"/>
          <w:lang w:bidi="ar"/>
        </w:rPr>
        <w:t xml:space="preserve">B. 40～43cm </w:t>
      </w:r>
      <w:r w:rsidRPr="00AA35C0">
        <w:rPr>
          <w:rFonts w:ascii="仿宋" w:eastAsia="仿宋" w:hAnsi="仿宋" w:cs="宋体" w:hint="eastAsia"/>
          <w:color w:val="000000"/>
          <w:kern w:val="0"/>
          <w:sz w:val="32"/>
          <w:szCs w:val="32"/>
          <w:lang w:bidi="ar"/>
        </w:rPr>
        <w:t xml:space="preserve">             </w:t>
      </w:r>
      <w:r w:rsidRPr="00AA35C0">
        <w:rPr>
          <w:rFonts w:ascii="仿宋" w:eastAsia="仿宋" w:hAnsi="仿宋" w:cs="宋体"/>
          <w:color w:val="000000"/>
          <w:kern w:val="0"/>
          <w:sz w:val="32"/>
          <w:szCs w:val="32"/>
          <w:lang w:bidi="ar"/>
        </w:rPr>
        <w:t xml:space="preserve">C. 45～50cm </w:t>
      </w:r>
      <w:r w:rsidR="00AA35C0">
        <w:rPr>
          <w:rFonts w:ascii="仿宋" w:eastAsia="仿宋" w:hAnsi="仿宋" w:cs="宋体" w:hint="eastAsia"/>
          <w:color w:val="000000"/>
          <w:kern w:val="0"/>
          <w:sz w:val="32"/>
          <w:szCs w:val="32"/>
          <w:lang w:bidi="ar"/>
        </w:rPr>
        <w:t xml:space="preserve">             </w:t>
      </w:r>
      <w:r w:rsidR="00903476">
        <w:rPr>
          <w:rFonts w:ascii="仿宋" w:eastAsia="仿宋" w:hAnsi="仿宋" w:cs="宋体" w:hint="eastAsia"/>
          <w:color w:val="000000"/>
          <w:kern w:val="0"/>
          <w:sz w:val="32"/>
          <w:szCs w:val="32"/>
          <w:lang w:bidi="ar"/>
        </w:rPr>
        <w:t xml:space="preserve">  </w:t>
      </w:r>
      <w:r w:rsidRPr="00AA35C0">
        <w:rPr>
          <w:rFonts w:ascii="仿宋" w:eastAsia="仿宋" w:hAnsi="仿宋" w:cs="宋体"/>
          <w:color w:val="000000"/>
          <w:kern w:val="0"/>
          <w:sz w:val="32"/>
          <w:szCs w:val="32"/>
          <w:lang w:bidi="ar"/>
        </w:rPr>
        <w:t xml:space="preserve">D．50～53cm </w:t>
      </w:r>
      <w:r w:rsidRPr="00AA35C0">
        <w:rPr>
          <w:rFonts w:ascii="仿宋" w:eastAsia="仿宋" w:hAnsi="仿宋" w:cs="宋体" w:hint="eastAsia"/>
          <w:color w:val="000000"/>
          <w:kern w:val="0"/>
          <w:sz w:val="32"/>
          <w:szCs w:val="32"/>
          <w:lang w:bidi="ar"/>
        </w:rPr>
        <w:t xml:space="preserve">           </w:t>
      </w:r>
    </w:p>
    <w:p w14:paraId="1046630C" w14:textId="40D75096" w:rsidR="00CC7BAB" w:rsidRPr="00AA35C0" w:rsidRDefault="00CC7BAB" w:rsidP="00AA35C0">
      <w:pPr>
        <w:widowControl/>
        <w:spacing w:line="360" w:lineRule="auto"/>
        <w:jc w:val="left"/>
        <w:rPr>
          <w:rFonts w:ascii="仿宋" w:eastAsia="仿宋" w:hAnsi="仿宋" w:cs="宋体" w:hint="eastAsia"/>
          <w:color w:val="000000"/>
          <w:kern w:val="0"/>
          <w:sz w:val="32"/>
          <w:szCs w:val="32"/>
          <w:lang w:bidi="ar"/>
        </w:rPr>
      </w:pPr>
      <w:r w:rsidRPr="00AA35C0">
        <w:rPr>
          <w:rFonts w:ascii="仿宋" w:eastAsia="仿宋" w:hAnsi="仿宋" w:cs="宋体"/>
          <w:color w:val="000000"/>
          <w:kern w:val="0"/>
          <w:sz w:val="32"/>
          <w:szCs w:val="32"/>
          <w:lang w:bidi="ar"/>
        </w:rPr>
        <w:t>E. 50～55cm</w:t>
      </w:r>
    </w:p>
    <w:p w14:paraId="77528A3D" w14:textId="77777777"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3.病室湿度过低,可表现为：</w:t>
      </w:r>
    </w:p>
    <w:p w14:paraId="2E587E5B" w14:textId="6F913EC2" w:rsidR="00AA35C0"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 xml:space="preserve">A.口干舌燥,咽痛,烦渴     </w:t>
      </w:r>
      <w:r w:rsidR="00AA35C0">
        <w:rPr>
          <w:rFonts w:ascii="仿宋" w:eastAsia="仿宋" w:hAnsi="仿宋" w:hint="eastAsia"/>
          <w:color w:val="000000"/>
          <w:sz w:val="32"/>
          <w:szCs w:val="32"/>
        </w:rPr>
        <w:t xml:space="preserve">   </w:t>
      </w:r>
      <w:r w:rsidR="00903476">
        <w:rPr>
          <w:rFonts w:ascii="仿宋" w:eastAsia="仿宋" w:hAnsi="仿宋" w:hint="eastAsia"/>
          <w:color w:val="000000"/>
          <w:sz w:val="32"/>
          <w:szCs w:val="32"/>
        </w:rPr>
        <w:t xml:space="preserve"> </w:t>
      </w:r>
      <w:r w:rsidR="00D4576D">
        <w:rPr>
          <w:rFonts w:ascii="仿宋" w:eastAsia="仿宋" w:hAnsi="仿宋" w:hint="eastAsia"/>
          <w:color w:val="000000"/>
          <w:sz w:val="32"/>
          <w:szCs w:val="32"/>
        </w:rPr>
        <w:t xml:space="preserve"> </w:t>
      </w:r>
      <w:r w:rsidR="00AA35C0">
        <w:rPr>
          <w:rFonts w:ascii="仿宋" w:eastAsia="仿宋" w:hAnsi="仿宋" w:hint="eastAsia"/>
          <w:color w:val="000000"/>
          <w:sz w:val="32"/>
          <w:szCs w:val="32"/>
        </w:rPr>
        <w:t xml:space="preserve"> </w:t>
      </w:r>
      <w:r w:rsidRPr="001729B5">
        <w:rPr>
          <w:rFonts w:ascii="仿宋" w:eastAsia="仿宋" w:hAnsi="仿宋" w:hint="eastAsia"/>
          <w:color w:val="000000"/>
          <w:sz w:val="32"/>
          <w:szCs w:val="32"/>
        </w:rPr>
        <w:t xml:space="preserve">B.憋气,闷热,难受        </w:t>
      </w:r>
    </w:p>
    <w:p w14:paraId="348E3FEB" w14:textId="4B7B5919" w:rsidR="00CC7BAB" w:rsidRPr="001729B5" w:rsidRDefault="00CC7BAB" w:rsidP="00AA35C0">
      <w:pPr>
        <w:snapToGrid w:val="0"/>
        <w:spacing w:line="560" w:lineRule="exact"/>
        <w:rPr>
          <w:rFonts w:ascii="仿宋" w:eastAsia="仿宋" w:hAnsi="仿宋" w:hint="eastAsia"/>
          <w:color w:val="000000"/>
          <w:sz w:val="32"/>
          <w:szCs w:val="32"/>
        </w:rPr>
      </w:pPr>
      <w:r w:rsidRPr="001729B5">
        <w:rPr>
          <w:rFonts w:ascii="仿宋" w:eastAsia="仿宋" w:hAnsi="仿宋" w:hint="eastAsia"/>
          <w:color w:val="000000"/>
          <w:sz w:val="32"/>
          <w:szCs w:val="32"/>
        </w:rPr>
        <w:t xml:space="preserve">C.血压增高,头晕,面色苍白  </w:t>
      </w:r>
      <w:r w:rsidR="00A41094">
        <w:rPr>
          <w:rFonts w:ascii="仿宋" w:eastAsia="仿宋" w:hAnsi="仿宋" w:hint="eastAsia"/>
          <w:color w:val="000000"/>
          <w:sz w:val="32"/>
          <w:szCs w:val="32"/>
        </w:rPr>
        <w:t xml:space="preserve">  </w:t>
      </w:r>
      <w:r w:rsidR="00D4576D">
        <w:rPr>
          <w:rFonts w:ascii="仿宋" w:eastAsia="仿宋" w:hAnsi="仿宋" w:hint="eastAsia"/>
          <w:color w:val="000000"/>
          <w:sz w:val="32"/>
          <w:szCs w:val="32"/>
        </w:rPr>
        <w:t xml:space="preserve"> </w:t>
      </w:r>
      <w:r w:rsidR="00A41094">
        <w:rPr>
          <w:rFonts w:ascii="仿宋" w:eastAsia="仿宋" w:hAnsi="仿宋" w:hint="eastAsia"/>
          <w:color w:val="000000"/>
          <w:sz w:val="32"/>
          <w:szCs w:val="32"/>
        </w:rPr>
        <w:t xml:space="preserve"> </w:t>
      </w:r>
      <w:r w:rsidRPr="001729B5">
        <w:rPr>
          <w:rFonts w:ascii="仿宋" w:eastAsia="仿宋" w:hAnsi="仿宋" w:hint="eastAsia"/>
          <w:color w:val="000000"/>
          <w:sz w:val="32"/>
          <w:szCs w:val="32"/>
        </w:rPr>
        <w:t>D.食欲不振,疲倦,头晕     E.多汗,发热,面色潮红</w:t>
      </w:r>
      <w:r w:rsidR="00D4576D">
        <w:rPr>
          <w:rFonts w:ascii="仿宋" w:eastAsia="仿宋" w:hAnsi="仿宋" w:hint="eastAsia"/>
          <w:color w:val="000000"/>
          <w:sz w:val="32"/>
          <w:szCs w:val="32"/>
        </w:rPr>
        <w:t xml:space="preserve">  </w:t>
      </w:r>
    </w:p>
    <w:p w14:paraId="4B5C265D" w14:textId="35F80DD6" w:rsidR="00A52E2D" w:rsidRPr="00903476" w:rsidRDefault="00A52E2D" w:rsidP="00C47038">
      <w:pPr>
        <w:snapToGrid w:val="0"/>
        <w:spacing w:line="560" w:lineRule="exact"/>
        <w:rPr>
          <w:rFonts w:ascii="仿宋" w:eastAsia="仿宋" w:hAnsi="仿宋" w:hint="eastAsia"/>
          <w:color w:val="000000"/>
          <w:sz w:val="32"/>
          <w:szCs w:val="32"/>
        </w:rPr>
      </w:pPr>
    </w:p>
    <w:p w14:paraId="08379B25" w14:textId="6E507044" w:rsidR="00A52E2D" w:rsidRPr="00A41094" w:rsidRDefault="00A52E2D">
      <w:pPr>
        <w:widowControl/>
        <w:jc w:val="left"/>
        <w:rPr>
          <w:rFonts w:ascii="仿宋" w:eastAsia="仿宋" w:hAnsi="仿宋" w:hint="eastAsia"/>
          <w:color w:val="000000"/>
          <w:sz w:val="32"/>
          <w:szCs w:val="32"/>
        </w:rPr>
      </w:pPr>
    </w:p>
    <w:sectPr w:rsidR="00A52E2D" w:rsidRPr="00A41094" w:rsidSect="00CC7BA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E6532" w14:textId="77777777" w:rsidR="00B72D9E" w:rsidRDefault="00B72D9E" w:rsidP="00812625">
      <w:pPr>
        <w:rPr>
          <w:rFonts w:hint="eastAsia"/>
        </w:rPr>
      </w:pPr>
      <w:r>
        <w:separator/>
      </w:r>
    </w:p>
  </w:endnote>
  <w:endnote w:type="continuationSeparator" w:id="0">
    <w:p w14:paraId="098FBDAB" w14:textId="77777777" w:rsidR="00B72D9E" w:rsidRDefault="00B72D9E" w:rsidP="008126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361935"/>
      <w:docPartObj>
        <w:docPartGallery w:val="Page Numbers (Bottom of Page)"/>
        <w:docPartUnique/>
      </w:docPartObj>
    </w:sdtPr>
    <w:sdtEndPr>
      <w:rPr>
        <w:rFonts w:ascii="宋体" w:eastAsia="宋体" w:hAnsi="宋体"/>
        <w:sz w:val="28"/>
        <w:szCs w:val="28"/>
      </w:rPr>
    </w:sdtEndPr>
    <w:sdtContent>
      <w:p w14:paraId="7FCE68AB" w14:textId="68E4D1F5" w:rsidR="00BB7A4F" w:rsidRPr="00BB7A4F" w:rsidRDefault="00BB7A4F">
        <w:pPr>
          <w:pStyle w:val="af3"/>
          <w:rPr>
            <w:rFonts w:ascii="宋体" w:eastAsia="宋体" w:hAnsi="宋体" w:hint="eastAsia"/>
            <w:sz w:val="28"/>
            <w:szCs w:val="28"/>
          </w:rPr>
        </w:pPr>
        <w:r w:rsidRPr="00BB7A4F">
          <w:rPr>
            <w:rFonts w:ascii="宋体" w:eastAsia="宋体" w:hAnsi="宋体"/>
            <w:sz w:val="28"/>
            <w:szCs w:val="28"/>
          </w:rPr>
          <w:fldChar w:fldCharType="begin"/>
        </w:r>
        <w:r w:rsidRPr="00BB7A4F">
          <w:rPr>
            <w:rFonts w:ascii="宋体" w:eastAsia="宋体" w:hAnsi="宋体"/>
            <w:sz w:val="28"/>
            <w:szCs w:val="28"/>
          </w:rPr>
          <w:instrText>PAGE   \* MERGEFORMAT</w:instrText>
        </w:r>
        <w:r w:rsidRPr="00BB7A4F">
          <w:rPr>
            <w:rFonts w:ascii="宋体" w:eastAsia="宋体" w:hAnsi="宋体"/>
            <w:sz w:val="28"/>
            <w:szCs w:val="28"/>
          </w:rPr>
          <w:fldChar w:fldCharType="separate"/>
        </w:r>
        <w:r w:rsidR="005229A7" w:rsidRPr="005229A7">
          <w:rPr>
            <w:rFonts w:ascii="宋体" w:eastAsia="宋体" w:hAnsi="宋体"/>
            <w:noProof/>
            <w:sz w:val="28"/>
            <w:szCs w:val="28"/>
            <w:lang w:val="zh-CN"/>
          </w:rPr>
          <w:t>2</w:t>
        </w:r>
        <w:r w:rsidRPr="00BB7A4F">
          <w:rPr>
            <w:rFonts w:ascii="宋体" w:eastAsia="宋体" w:hAnsi="宋体"/>
            <w:sz w:val="28"/>
            <w:szCs w:val="28"/>
          </w:rPr>
          <w:fldChar w:fldCharType="end"/>
        </w:r>
      </w:p>
    </w:sdtContent>
  </w:sdt>
  <w:p w14:paraId="714932E1" w14:textId="77777777" w:rsidR="0039306C" w:rsidRDefault="0039306C">
    <w:pPr>
      <w:pStyle w:val="af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DBDC3" w14:textId="5CEF5A43" w:rsidR="0039306C" w:rsidRPr="00BB7A4F" w:rsidRDefault="00000000">
    <w:pPr>
      <w:pStyle w:val="af3"/>
      <w:jc w:val="right"/>
      <w:rPr>
        <w:rFonts w:ascii="宋体" w:eastAsia="宋体" w:hAnsi="宋体" w:hint="eastAsia"/>
        <w:sz w:val="28"/>
        <w:szCs w:val="28"/>
      </w:rPr>
    </w:pPr>
    <w:sdt>
      <w:sdtPr>
        <w:id w:val="-783572844"/>
        <w:docPartObj>
          <w:docPartGallery w:val="Page Numbers (Bottom of Page)"/>
          <w:docPartUnique/>
        </w:docPartObj>
      </w:sdtPr>
      <w:sdtEndPr>
        <w:rPr>
          <w:rFonts w:ascii="宋体" w:eastAsia="宋体" w:hAnsi="宋体"/>
          <w:sz w:val="28"/>
          <w:szCs w:val="28"/>
        </w:rPr>
      </w:sdtEndPr>
      <w:sdtContent>
        <w:r w:rsidR="0039306C" w:rsidRPr="00BB7A4F">
          <w:rPr>
            <w:rFonts w:ascii="宋体" w:eastAsia="宋体" w:hAnsi="宋体"/>
            <w:sz w:val="28"/>
            <w:szCs w:val="28"/>
          </w:rPr>
          <w:fldChar w:fldCharType="begin"/>
        </w:r>
        <w:r w:rsidR="0039306C" w:rsidRPr="00BB7A4F">
          <w:rPr>
            <w:rFonts w:ascii="宋体" w:eastAsia="宋体" w:hAnsi="宋体"/>
            <w:sz w:val="28"/>
            <w:szCs w:val="28"/>
          </w:rPr>
          <w:instrText>PAGE   \* MERGEFORMAT</w:instrText>
        </w:r>
        <w:r w:rsidR="0039306C" w:rsidRPr="00BB7A4F">
          <w:rPr>
            <w:rFonts w:ascii="宋体" w:eastAsia="宋体" w:hAnsi="宋体"/>
            <w:sz w:val="28"/>
            <w:szCs w:val="28"/>
          </w:rPr>
          <w:fldChar w:fldCharType="separate"/>
        </w:r>
        <w:r w:rsidR="00EA59DC" w:rsidRPr="00EA59DC">
          <w:rPr>
            <w:rFonts w:ascii="宋体" w:eastAsia="宋体" w:hAnsi="宋体"/>
            <w:noProof/>
            <w:sz w:val="28"/>
            <w:szCs w:val="28"/>
            <w:lang w:val="zh-CN"/>
          </w:rPr>
          <w:t>7</w:t>
        </w:r>
        <w:r w:rsidR="0039306C" w:rsidRPr="00BB7A4F">
          <w:rPr>
            <w:rFonts w:ascii="宋体" w:eastAsia="宋体" w:hAnsi="宋体"/>
            <w:sz w:val="28"/>
            <w:szCs w:val="28"/>
          </w:rPr>
          <w:fldChar w:fldCharType="end"/>
        </w:r>
      </w:sdtContent>
    </w:sdt>
  </w:p>
  <w:p w14:paraId="3137B472" w14:textId="77777777" w:rsidR="0039306C" w:rsidRDefault="0039306C">
    <w:pPr>
      <w:pStyle w:val="af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CF63" w14:textId="77777777" w:rsidR="00B72D9E" w:rsidRDefault="00B72D9E" w:rsidP="00812625">
      <w:pPr>
        <w:rPr>
          <w:rFonts w:hint="eastAsia"/>
        </w:rPr>
      </w:pPr>
      <w:r>
        <w:separator/>
      </w:r>
    </w:p>
  </w:footnote>
  <w:footnote w:type="continuationSeparator" w:id="0">
    <w:p w14:paraId="699A41A8" w14:textId="77777777" w:rsidR="00B72D9E" w:rsidRDefault="00B72D9E" w:rsidP="0081262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4C6E54B3"/>
    <w:multiLevelType w:val="hybridMultilevel"/>
    <w:tmpl w:val="CF70745A"/>
    <w:lvl w:ilvl="0" w:tplc="B0C6209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73081421">
    <w:abstractNumId w:val="1"/>
  </w:num>
  <w:num w:numId="2" w16cid:durableId="163718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750"/>
    <w:rsid w:val="000023AF"/>
    <w:rsid w:val="0002170C"/>
    <w:rsid w:val="0002188F"/>
    <w:rsid w:val="0004747D"/>
    <w:rsid w:val="00062949"/>
    <w:rsid w:val="000840DE"/>
    <w:rsid w:val="00085654"/>
    <w:rsid w:val="00090E6A"/>
    <w:rsid w:val="000A6948"/>
    <w:rsid w:val="000C583C"/>
    <w:rsid w:val="000D7D6E"/>
    <w:rsid w:val="000F0DA5"/>
    <w:rsid w:val="00103AD6"/>
    <w:rsid w:val="00111170"/>
    <w:rsid w:val="001163E8"/>
    <w:rsid w:val="00123791"/>
    <w:rsid w:val="0012613F"/>
    <w:rsid w:val="00133EFB"/>
    <w:rsid w:val="00140987"/>
    <w:rsid w:val="0014504E"/>
    <w:rsid w:val="001729B5"/>
    <w:rsid w:val="00181DAB"/>
    <w:rsid w:val="00182BA5"/>
    <w:rsid w:val="00184C70"/>
    <w:rsid w:val="001852C7"/>
    <w:rsid w:val="00195978"/>
    <w:rsid w:val="0020283F"/>
    <w:rsid w:val="002440E7"/>
    <w:rsid w:val="00250983"/>
    <w:rsid w:val="00255C04"/>
    <w:rsid w:val="00256FDC"/>
    <w:rsid w:val="00290646"/>
    <w:rsid w:val="002F2DFA"/>
    <w:rsid w:val="00313949"/>
    <w:rsid w:val="003152AE"/>
    <w:rsid w:val="00327D4F"/>
    <w:rsid w:val="003355EF"/>
    <w:rsid w:val="0037196D"/>
    <w:rsid w:val="003814D2"/>
    <w:rsid w:val="00381707"/>
    <w:rsid w:val="00386FDD"/>
    <w:rsid w:val="0039306C"/>
    <w:rsid w:val="00396918"/>
    <w:rsid w:val="003A7EC4"/>
    <w:rsid w:val="003B49D9"/>
    <w:rsid w:val="003E2D98"/>
    <w:rsid w:val="004004C5"/>
    <w:rsid w:val="00406FAD"/>
    <w:rsid w:val="004325E0"/>
    <w:rsid w:val="00442010"/>
    <w:rsid w:val="00446A1E"/>
    <w:rsid w:val="0047007B"/>
    <w:rsid w:val="00474849"/>
    <w:rsid w:val="005072AA"/>
    <w:rsid w:val="00511ABD"/>
    <w:rsid w:val="005134E1"/>
    <w:rsid w:val="005229A7"/>
    <w:rsid w:val="0052358A"/>
    <w:rsid w:val="005378FD"/>
    <w:rsid w:val="005504DE"/>
    <w:rsid w:val="00553493"/>
    <w:rsid w:val="00567D60"/>
    <w:rsid w:val="005918F0"/>
    <w:rsid w:val="00595DEE"/>
    <w:rsid w:val="005B3DD0"/>
    <w:rsid w:val="005D5143"/>
    <w:rsid w:val="005D6DCD"/>
    <w:rsid w:val="005F4409"/>
    <w:rsid w:val="00607F19"/>
    <w:rsid w:val="00617E1F"/>
    <w:rsid w:val="00637AE9"/>
    <w:rsid w:val="00682649"/>
    <w:rsid w:val="00684B71"/>
    <w:rsid w:val="00695490"/>
    <w:rsid w:val="006B0FA0"/>
    <w:rsid w:val="006C6B6F"/>
    <w:rsid w:val="006E2E14"/>
    <w:rsid w:val="00706C6F"/>
    <w:rsid w:val="007213AB"/>
    <w:rsid w:val="007357FF"/>
    <w:rsid w:val="00757F83"/>
    <w:rsid w:val="00766903"/>
    <w:rsid w:val="00766C54"/>
    <w:rsid w:val="00771AD7"/>
    <w:rsid w:val="00777750"/>
    <w:rsid w:val="00783754"/>
    <w:rsid w:val="0079384D"/>
    <w:rsid w:val="007D23F1"/>
    <w:rsid w:val="007E2BAD"/>
    <w:rsid w:val="0080339B"/>
    <w:rsid w:val="00812625"/>
    <w:rsid w:val="00821445"/>
    <w:rsid w:val="00821A2F"/>
    <w:rsid w:val="00826F86"/>
    <w:rsid w:val="008335DE"/>
    <w:rsid w:val="0085341B"/>
    <w:rsid w:val="008812BF"/>
    <w:rsid w:val="00890FE6"/>
    <w:rsid w:val="008D05BE"/>
    <w:rsid w:val="008D1158"/>
    <w:rsid w:val="008E0EFF"/>
    <w:rsid w:val="008F2B98"/>
    <w:rsid w:val="00903476"/>
    <w:rsid w:val="0090444E"/>
    <w:rsid w:val="00914BE5"/>
    <w:rsid w:val="00940487"/>
    <w:rsid w:val="009468D2"/>
    <w:rsid w:val="009512AF"/>
    <w:rsid w:val="009514E8"/>
    <w:rsid w:val="009669DF"/>
    <w:rsid w:val="00982D60"/>
    <w:rsid w:val="009B2DA0"/>
    <w:rsid w:val="009E4493"/>
    <w:rsid w:val="009F51D5"/>
    <w:rsid w:val="009F52D9"/>
    <w:rsid w:val="00A00D49"/>
    <w:rsid w:val="00A02575"/>
    <w:rsid w:val="00A06872"/>
    <w:rsid w:val="00A2078F"/>
    <w:rsid w:val="00A371E8"/>
    <w:rsid w:val="00A37EF0"/>
    <w:rsid w:val="00A41094"/>
    <w:rsid w:val="00A52E2D"/>
    <w:rsid w:val="00A55B85"/>
    <w:rsid w:val="00A579F5"/>
    <w:rsid w:val="00A77703"/>
    <w:rsid w:val="00A778DC"/>
    <w:rsid w:val="00A843EE"/>
    <w:rsid w:val="00AA2BF7"/>
    <w:rsid w:val="00AA35C0"/>
    <w:rsid w:val="00AC0DD9"/>
    <w:rsid w:val="00AC67AB"/>
    <w:rsid w:val="00AC6BF1"/>
    <w:rsid w:val="00AE06CD"/>
    <w:rsid w:val="00AF7ECA"/>
    <w:rsid w:val="00B138F4"/>
    <w:rsid w:val="00B1579E"/>
    <w:rsid w:val="00B36AD0"/>
    <w:rsid w:val="00B415DF"/>
    <w:rsid w:val="00B505E8"/>
    <w:rsid w:val="00B56535"/>
    <w:rsid w:val="00B72D9E"/>
    <w:rsid w:val="00B93C2E"/>
    <w:rsid w:val="00BA4FF0"/>
    <w:rsid w:val="00BB5332"/>
    <w:rsid w:val="00BB794F"/>
    <w:rsid w:val="00BB7A4F"/>
    <w:rsid w:val="00BD15B2"/>
    <w:rsid w:val="00BD2FB5"/>
    <w:rsid w:val="00BE768B"/>
    <w:rsid w:val="00BF60EC"/>
    <w:rsid w:val="00C05847"/>
    <w:rsid w:val="00C07AF8"/>
    <w:rsid w:val="00C152E6"/>
    <w:rsid w:val="00C47038"/>
    <w:rsid w:val="00C6079F"/>
    <w:rsid w:val="00C6281D"/>
    <w:rsid w:val="00C65F61"/>
    <w:rsid w:val="00C768BB"/>
    <w:rsid w:val="00C85C71"/>
    <w:rsid w:val="00CA70C6"/>
    <w:rsid w:val="00CC3BD5"/>
    <w:rsid w:val="00CC79E8"/>
    <w:rsid w:val="00CC7BAB"/>
    <w:rsid w:val="00CD2087"/>
    <w:rsid w:val="00CE4D53"/>
    <w:rsid w:val="00D30D35"/>
    <w:rsid w:val="00D425A3"/>
    <w:rsid w:val="00D443A9"/>
    <w:rsid w:val="00D4576D"/>
    <w:rsid w:val="00D56B8C"/>
    <w:rsid w:val="00D836B2"/>
    <w:rsid w:val="00D9365F"/>
    <w:rsid w:val="00DA4476"/>
    <w:rsid w:val="00DB4A24"/>
    <w:rsid w:val="00DB77F5"/>
    <w:rsid w:val="00DE21E0"/>
    <w:rsid w:val="00DE4EBE"/>
    <w:rsid w:val="00E01E64"/>
    <w:rsid w:val="00E040EB"/>
    <w:rsid w:val="00E04513"/>
    <w:rsid w:val="00E053D7"/>
    <w:rsid w:val="00E14701"/>
    <w:rsid w:val="00E31701"/>
    <w:rsid w:val="00E56270"/>
    <w:rsid w:val="00E62AD5"/>
    <w:rsid w:val="00E66A56"/>
    <w:rsid w:val="00E701E2"/>
    <w:rsid w:val="00E847D0"/>
    <w:rsid w:val="00E84D0D"/>
    <w:rsid w:val="00E93C84"/>
    <w:rsid w:val="00EA04F1"/>
    <w:rsid w:val="00EA32F0"/>
    <w:rsid w:val="00EA59DC"/>
    <w:rsid w:val="00EA6EDD"/>
    <w:rsid w:val="00EC4FC2"/>
    <w:rsid w:val="00EC5377"/>
    <w:rsid w:val="00EE3016"/>
    <w:rsid w:val="00EF43B3"/>
    <w:rsid w:val="00F23379"/>
    <w:rsid w:val="00F26B88"/>
    <w:rsid w:val="00F32C15"/>
    <w:rsid w:val="00F71C80"/>
    <w:rsid w:val="00F745F6"/>
    <w:rsid w:val="00F85C99"/>
    <w:rsid w:val="00F949A8"/>
    <w:rsid w:val="00FA1151"/>
    <w:rsid w:val="00FB07BF"/>
    <w:rsid w:val="00FB3E9B"/>
    <w:rsid w:val="00FC3626"/>
    <w:rsid w:val="00FE3DAE"/>
    <w:rsid w:val="00FF1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BD206"/>
  <w15:docId w15:val="{5A44D635-8B2D-4BAC-85A7-85A6AA5C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7750"/>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nhideWhenUsed/>
    <w:qFormat/>
    <w:rsid w:val="00777750"/>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777750"/>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777750"/>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777750"/>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777750"/>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77775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75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7775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750"/>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777750"/>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777750"/>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777750"/>
    <w:rPr>
      <w:rFonts w:cstheme="majorBidi"/>
      <w:color w:val="2E74B5" w:themeColor="accent1" w:themeShade="BF"/>
      <w:sz w:val="28"/>
      <w:szCs w:val="28"/>
    </w:rPr>
  </w:style>
  <w:style w:type="character" w:customStyle="1" w:styleId="50">
    <w:name w:val="标题 5 字符"/>
    <w:basedOn w:val="a0"/>
    <w:link w:val="5"/>
    <w:uiPriority w:val="9"/>
    <w:semiHidden/>
    <w:rsid w:val="00777750"/>
    <w:rPr>
      <w:rFonts w:cstheme="majorBidi"/>
      <w:color w:val="2E74B5" w:themeColor="accent1" w:themeShade="BF"/>
      <w:sz w:val="24"/>
      <w:szCs w:val="24"/>
    </w:rPr>
  </w:style>
  <w:style w:type="character" w:customStyle="1" w:styleId="60">
    <w:name w:val="标题 6 字符"/>
    <w:basedOn w:val="a0"/>
    <w:link w:val="6"/>
    <w:uiPriority w:val="9"/>
    <w:semiHidden/>
    <w:rsid w:val="00777750"/>
    <w:rPr>
      <w:rFonts w:cstheme="majorBidi"/>
      <w:b/>
      <w:bCs/>
      <w:color w:val="2E74B5" w:themeColor="accent1" w:themeShade="BF"/>
    </w:rPr>
  </w:style>
  <w:style w:type="character" w:customStyle="1" w:styleId="70">
    <w:name w:val="标题 7 字符"/>
    <w:basedOn w:val="a0"/>
    <w:link w:val="7"/>
    <w:uiPriority w:val="9"/>
    <w:semiHidden/>
    <w:rsid w:val="00777750"/>
    <w:rPr>
      <w:rFonts w:cstheme="majorBidi"/>
      <w:b/>
      <w:bCs/>
      <w:color w:val="595959" w:themeColor="text1" w:themeTint="A6"/>
    </w:rPr>
  </w:style>
  <w:style w:type="character" w:customStyle="1" w:styleId="80">
    <w:name w:val="标题 8 字符"/>
    <w:basedOn w:val="a0"/>
    <w:link w:val="8"/>
    <w:uiPriority w:val="9"/>
    <w:semiHidden/>
    <w:rsid w:val="00777750"/>
    <w:rPr>
      <w:rFonts w:cstheme="majorBidi"/>
      <w:color w:val="595959" w:themeColor="text1" w:themeTint="A6"/>
    </w:rPr>
  </w:style>
  <w:style w:type="character" w:customStyle="1" w:styleId="90">
    <w:name w:val="标题 9 字符"/>
    <w:basedOn w:val="a0"/>
    <w:link w:val="9"/>
    <w:uiPriority w:val="9"/>
    <w:semiHidden/>
    <w:rsid w:val="00777750"/>
    <w:rPr>
      <w:rFonts w:eastAsiaTheme="majorEastAsia" w:cstheme="majorBidi"/>
      <w:color w:val="595959" w:themeColor="text1" w:themeTint="A6"/>
    </w:rPr>
  </w:style>
  <w:style w:type="paragraph" w:styleId="a3">
    <w:name w:val="Title"/>
    <w:basedOn w:val="a"/>
    <w:next w:val="a"/>
    <w:link w:val="a4"/>
    <w:uiPriority w:val="10"/>
    <w:qFormat/>
    <w:rsid w:val="007777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7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750"/>
    <w:pPr>
      <w:spacing w:before="160" w:after="160"/>
      <w:jc w:val="center"/>
    </w:pPr>
    <w:rPr>
      <w:i/>
      <w:iCs/>
      <w:color w:val="404040" w:themeColor="text1" w:themeTint="BF"/>
    </w:rPr>
  </w:style>
  <w:style w:type="character" w:customStyle="1" w:styleId="a8">
    <w:name w:val="引用 字符"/>
    <w:basedOn w:val="a0"/>
    <w:link w:val="a7"/>
    <w:uiPriority w:val="29"/>
    <w:rsid w:val="00777750"/>
    <w:rPr>
      <w:i/>
      <w:iCs/>
      <w:color w:val="404040" w:themeColor="text1" w:themeTint="BF"/>
    </w:rPr>
  </w:style>
  <w:style w:type="paragraph" w:styleId="a9">
    <w:name w:val="List Paragraph"/>
    <w:basedOn w:val="a"/>
    <w:uiPriority w:val="34"/>
    <w:qFormat/>
    <w:rsid w:val="00777750"/>
    <w:pPr>
      <w:ind w:left="720"/>
      <w:contextualSpacing/>
    </w:pPr>
  </w:style>
  <w:style w:type="character" w:styleId="aa">
    <w:name w:val="Intense Emphasis"/>
    <w:basedOn w:val="a0"/>
    <w:uiPriority w:val="21"/>
    <w:qFormat/>
    <w:rsid w:val="00777750"/>
    <w:rPr>
      <w:i/>
      <w:iCs/>
      <w:color w:val="2E74B5" w:themeColor="accent1" w:themeShade="BF"/>
    </w:rPr>
  </w:style>
  <w:style w:type="paragraph" w:styleId="ab">
    <w:name w:val="Intense Quote"/>
    <w:basedOn w:val="a"/>
    <w:next w:val="a"/>
    <w:link w:val="ac"/>
    <w:uiPriority w:val="30"/>
    <w:qFormat/>
    <w:rsid w:val="007777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777750"/>
    <w:rPr>
      <w:i/>
      <w:iCs/>
      <w:color w:val="2E74B5" w:themeColor="accent1" w:themeShade="BF"/>
    </w:rPr>
  </w:style>
  <w:style w:type="character" w:styleId="ad">
    <w:name w:val="Intense Reference"/>
    <w:basedOn w:val="a0"/>
    <w:uiPriority w:val="32"/>
    <w:qFormat/>
    <w:rsid w:val="00777750"/>
    <w:rPr>
      <w:b/>
      <w:bCs/>
      <w:smallCaps/>
      <w:color w:val="2E74B5" w:themeColor="accent1" w:themeShade="BF"/>
      <w:spacing w:val="5"/>
    </w:rPr>
  </w:style>
  <w:style w:type="paragraph" w:styleId="ae">
    <w:name w:val="Body Text Indent"/>
    <w:basedOn w:val="a"/>
    <w:link w:val="af"/>
    <w:rsid w:val="00777750"/>
    <w:pPr>
      <w:ind w:firstLineChars="200" w:firstLine="480"/>
    </w:pPr>
    <w:rPr>
      <w:rFonts w:ascii="Calibri" w:eastAsia="宋体" w:hAnsi="Calibri" w:cs="Times New Roman"/>
      <w:sz w:val="24"/>
      <w:szCs w:val="24"/>
    </w:rPr>
  </w:style>
  <w:style w:type="character" w:customStyle="1" w:styleId="af">
    <w:name w:val="正文文本缩进 字符"/>
    <w:basedOn w:val="a0"/>
    <w:link w:val="ae"/>
    <w:rsid w:val="00777750"/>
    <w:rPr>
      <w:rFonts w:ascii="Calibri" w:eastAsia="宋体" w:hAnsi="Calibri" w:cs="Times New Roman"/>
      <w:sz w:val="24"/>
      <w:szCs w:val="24"/>
    </w:rPr>
  </w:style>
  <w:style w:type="paragraph" w:customStyle="1" w:styleId="11">
    <w:name w:val="列出段落1"/>
    <w:basedOn w:val="a"/>
    <w:uiPriority w:val="34"/>
    <w:qFormat/>
    <w:rsid w:val="00123791"/>
    <w:pPr>
      <w:ind w:firstLineChars="200" w:firstLine="420"/>
    </w:pPr>
    <w:rPr>
      <w:rFonts w:ascii="Times New Roman" w:eastAsia="宋体" w:hAnsi="Times New Roman" w:cs="Times New Roman"/>
      <w:szCs w:val="24"/>
    </w:rPr>
  </w:style>
  <w:style w:type="paragraph" w:styleId="31">
    <w:name w:val="Body Text Indent 3"/>
    <w:basedOn w:val="a"/>
    <w:link w:val="32"/>
    <w:uiPriority w:val="99"/>
    <w:semiHidden/>
    <w:unhideWhenUsed/>
    <w:rsid w:val="0090444E"/>
    <w:pPr>
      <w:spacing w:after="120"/>
      <w:ind w:leftChars="200" w:left="420"/>
    </w:pPr>
    <w:rPr>
      <w:sz w:val="16"/>
      <w:szCs w:val="16"/>
    </w:rPr>
  </w:style>
  <w:style w:type="character" w:customStyle="1" w:styleId="32">
    <w:name w:val="正文文本缩进 3 字符"/>
    <w:basedOn w:val="a0"/>
    <w:link w:val="31"/>
    <w:uiPriority w:val="99"/>
    <w:semiHidden/>
    <w:rsid w:val="0090444E"/>
    <w:rPr>
      <w:sz w:val="16"/>
      <w:szCs w:val="16"/>
    </w:rPr>
  </w:style>
  <w:style w:type="paragraph" w:styleId="af0">
    <w:name w:val="Normal (Web)"/>
    <w:basedOn w:val="a"/>
    <w:rsid w:val="0090444E"/>
    <w:pPr>
      <w:spacing w:before="100" w:beforeAutospacing="1" w:after="100" w:afterAutospacing="1"/>
      <w:jc w:val="left"/>
    </w:pPr>
    <w:rPr>
      <w:rFonts w:ascii="Times New Roman" w:eastAsia="宋体" w:hAnsi="Times New Roman" w:cs="Times New Roman"/>
      <w:kern w:val="0"/>
      <w:sz w:val="24"/>
      <w:szCs w:val="24"/>
    </w:rPr>
  </w:style>
  <w:style w:type="character" w:customStyle="1" w:styleId="NormalCharacter">
    <w:name w:val="NormalCharacter"/>
    <w:semiHidden/>
    <w:qFormat/>
    <w:rsid w:val="0090444E"/>
    <w:rPr>
      <w:rFonts w:ascii="Calibri" w:eastAsia="宋体" w:hAnsi="Calibri" w:cs="Times New Roman"/>
    </w:rPr>
  </w:style>
  <w:style w:type="paragraph" w:styleId="af1">
    <w:name w:val="header"/>
    <w:basedOn w:val="a"/>
    <w:link w:val="af2"/>
    <w:uiPriority w:val="99"/>
    <w:unhideWhenUsed/>
    <w:rsid w:val="00812625"/>
    <w:pPr>
      <w:tabs>
        <w:tab w:val="center" w:pos="4153"/>
        <w:tab w:val="right" w:pos="8306"/>
      </w:tabs>
      <w:snapToGrid w:val="0"/>
      <w:jc w:val="center"/>
    </w:pPr>
    <w:rPr>
      <w:sz w:val="18"/>
      <w:szCs w:val="18"/>
    </w:rPr>
  </w:style>
  <w:style w:type="character" w:customStyle="1" w:styleId="af2">
    <w:name w:val="页眉 字符"/>
    <w:basedOn w:val="a0"/>
    <w:link w:val="af1"/>
    <w:uiPriority w:val="99"/>
    <w:rsid w:val="00812625"/>
    <w:rPr>
      <w:sz w:val="18"/>
      <w:szCs w:val="18"/>
    </w:rPr>
  </w:style>
  <w:style w:type="paragraph" w:styleId="af3">
    <w:name w:val="footer"/>
    <w:basedOn w:val="a"/>
    <w:link w:val="af4"/>
    <w:uiPriority w:val="99"/>
    <w:unhideWhenUsed/>
    <w:rsid w:val="00812625"/>
    <w:pPr>
      <w:tabs>
        <w:tab w:val="center" w:pos="4153"/>
        <w:tab w:val="right" w:pos="8306"/>
      </w:tabs>
      <w:snapToGrid w:val="0"/>
      <w:jc w:val="left"/>
    </w:pPr>
    <w:rPr>
      <w:sz w:val="18"/>
      <w:szCs w:val="18"/>
    </w:rPr>
  </w:style>
  <w:style w:type="character" w:customStyle="1" w:styleId="af4">
    <w:name w:val="页脚 字符"/>
    <w:basedOn w:val="a0"/>
    <w:link w:val="af3"/>
    <w:uiPriority w:val="99"/>
    <w:rsid w:val="00812625"/>
    <w:rPr>
      <w:sz w:val="18"/>
      <w:szCs w:val="18"/>
    </w:rPr>
  </w:style>
  <w:style w:type="paragraph" w:customStyle="1" w:styleId="110">
    <w:name w:val="列出段落11"/>
    <w:basedOn w:val="a"/>
    <w:uiPriority w:val="99"/>
    <w:qFormat/>
    <w:rsid w:val="00A2078F"/>
    <w:pPr>
      <w:ind w:firstLineChars="200" w:firstLine="420"/>
    </w:pPr>
    <w:rPr>
      <w:rFonts w:ascii="Times New Roman" w:eastAsia="宋体" w:hAnsi="Times New Roman" w:cs="Times New Roman"/>
      <w:szCs w:val="24"/>
    </w:rPr>
  </w:style>
  <w:style w:type="table" w:styleId="af5">
    <w:name w:val="Table Grid"/>
    <w:basedOn w:val="a1"/>
    <w:uiPriority w:val="39"/>
    <w:rsid w:val="00CC7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CC7BAB"/>
    <w:pPr>
      <w:spacing w:after="120" w:line="480" w:lineRule="auto"/>
      <w:ind w:leftChars="200" w:left="420"/>
    </w:pPr>
  </w:style>
  <w:style w:type="character" w:customStyle="1" w:styleId="22">
    <w:name w:val="正文文本缩进 2 字符"/>
    <w:basedOn w:val="a0"/>
    <w:link w:val="21"/>
    <w:uiPriority w:val="99"/>
    <w:semiHidden/>
    <w:rsid w:val="00CC7BAB"/>
  </w:style>
  <w:style w:type="paragraph" w:styleId="af6">
    <w:name w:val="Balloon Text"/>
    <w:basedOn w:val="a"/>
    <w:link w:val="af7"/>
    <w:qFormat/>
    <w:rsid w:val="00CC7BAB"/>
    <w:rPr>
      <w:sz w:val="18"/>
      <w:szCs w:val="18"/>
    </w:rPr>
  </w:style>
  <w:style w:type="character" w:customStyle="1" w:styleId="af7">
    <w:name w:val="批注框文本 字符"/>
    <w:basedOn w:val="a0"/>
    <w:link w:val="af6"/>
    <w:rsid w:val="00CC7B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91443">
      <w:bodyDiv w:val="1"/>
      <w:marLeft w:val="0"/>
      <w:marRight w:val="0"/>
      <w:marTop w:val="0"/>
      <w:marBottom w:val="0"/>
      <w:divBdr>
        <w:top w:val="none" w:sz="0" w:space="0" w:color="auto"/>
        <w:left w:val="none" w:sz="0" w:space="0" w:color="auto"/>
        <w:bottom w:val="none" w:sz="0" w:space="0" w:color="auto"/>
        <w:right w:val="none" w:sz="0" w:space="0" w:color="auto"/>
      </w:divBdr>
    </w:div>
    <w:div w:id="561867378">
      <w:bodyDiv w:val="1"/>
      <w:marLeft w:val="0"/>
      <w:marRight w:val="0"/>
      <w:marTop w:val="0"/>
      <w:marBottom w:val="0"/>
      <w:divBdr>
        <w:top w:val="none" w:sz="0" w:space="0" w:color="auto"/>
        <w:left w:val="none" w:sz="0" w:space="0" w:color="auto"/>
        <w:bottom w:val="none" w:sz="0" w:space="0" w:color="auto"/>
        <w:right w:val="none" w:sz="0" w:space="0" w:color="auto"/>
      </w:divBdr>
    </w:div>
    <w:div w:id="825780491">
      <w:bodyDiv w:val="1"/>
      <w:marLeft w:val="0"/>
      <w:marRight w:val="0"/>
      <w:marTop w:val="0"/>
      <w:marBottom w:val="0"/>
      <w:divBdr>
        <w:top w:val="none" w:sz="0" w:space="0" w:color="auto"/>
        <w:left w:val="none" w:sz="0" w:space="0" w:color="auto"/>
        <w:bottom w:val="none" w:sz="0" w:space="0" w:color="auto"/>
        <w:right w:val="none" w:sz="0" w:space="0" w:color="auto"/>
      </w:divBdr>
    </w:div>
    <w:div w:id="94839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15</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 黄</dc:creator>
  <cp:keywords/>
  <dc:description/>
  <cp:lastModifiedBy>Mao</cp:lastModifiedBy>
  <cp:revision>24</cp:revision>
  <dcterms:created xsi:type="dcterms:W3CDTF">2024-12-06T08:48:00Z</dcterms:created>
  <dcterms:modified xsi:type="dcterms:W3CDTF">2025-01-02T07:53:00Z</dcterms:modified>
</cp:coreProperties>
</file>